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00" w:rsidRPr="00566300" w:rsidRDefault="00566300" w:rsidP="00566300">
      <w:pPr>
        <w:shd w:val="clear" w:color="auto" w:fill="FFFFFF"/>
        <w:spacing w:before="100" w:beforeAutospacing="1" w:after="100" w:afterAutospacing="1" w:line="540" w:lineRule="atLeast"/>
        <w:outlineLvl w:val="1"/>
        <w:rPr>
          <w:rFonts w:ascii="Arial" w:eastAsia="Times New Roman" w:hAnsi="Arial" w:cs="Arial"/>
          <w:b/>
          <w:bCs/>
          <w:color w:val="000000"/>
          <w:sz w:val="36"/>
          <w:szCs w:val="36"/>
          <w:lang w:eastAsia="cs-CZ"/>
        </w:rPr>
      </w:pPr>
      <w:bookmarkStart w:id="0" w:name="-wm-_Toc133176023"/>
      <w:bookmarkStart w:id="1" w:name="_GoBack"/>
      <w:proofErr w:type="spellStart"/>
      <w:r w:rsidRPr="00566300">
        <w:rPr>
          <w:rFonts w:ascii="Arial" w:eastAsia="Times New Roman" w:hAnsi="Arial" w:cs="Arial"/>
          <w:b/>
          <w:bCs/>
          <w:sz w:val="36"/>
          <w:szCs w:val="36"/>
          <w:u w:val="single"/>
          <w:lang w:eastAsia="cs-CZ"/>
        </w:rPr>
        <w:t>Netolismus</w:t>
      </w:r>
      <w:bookmarkEnd w:id="0"/>
      <w:proofErr w:type="spellEnd"/>
    </w:p>
    <w:bookmarkEnd w:id="1"/>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xml:space="preserve">S rychle se vyvíjejícími technologiemi se čím dál tím častěji setkáváme s pojmem </w:t>
      </w:r>
      <w:proofErr w:type="spellStart"/>
      <w:r w:rsidRPr="00566300">
        <w:rPr>
          <w:rFonts w:ascii="Arial" w:eastAsia="Times New Roman" w:hAnsi="Arial" w:cs="Arial"/>
          <w:color w:val="000000"/>
          <w:sz w:val="24"/>
          <w:szCs w:val="24"/>
          <w:lang w:eastAsia="cs-CZ"/>
        </w:rPr>
        <w:t>netolismus</w:t>
      </w:r>
      <w:proofErr w:type="spellEnd"/>
      <w:r w:rsidRPr="00566300">
        <w:rPr>
          <w:rFonts w:ascii="Arial" w:eastAsia="Times New Roman" w:hAnsi="Arial" w:cs="Arial"/>
          <w:color w:val="000000"/>
          <w:sz w:val="24"/>
          <w:szCs w:val="24"/>
          <w:lang w:eastAsia="cs-CZ"/>
        </w:rPr>
        <w:t>. Podle Národního zdravotnického portálu</w:t>
      </w:r>
      <w:bookmarkStart w:id="2" w:name="-wm-_ftnref1"/>
      <w:r w:rsidRPr="00566300">
        <w:rPr>
          <w:rFonts w:ascii="Times New Roman" w:eastAsia="Times New Roman" w:hAnsi="Times New Roman" w:cs="Times New Roman"/>
          <w:color w:val="41689C"/>
          <w:sz w:val="24"/>
          <w:szCs w:val="24"/>
          <w:u w:val="single"/>
          <w:lang w:eastAsia="cs-CZ"/>
        </w:rPr>
        <w:t>[1]</w:t>
      </w:r>
      <w:bookmarkEnd w:id="2"/>
      <w:r w:rsidRPr="00566300">
        <w:rPr>
          <w:rFonts w:ascii="Arial" w:eastAsia="Times New Roman" w:hAnsi="Arial" w:cs="Arial"/>
          <w:color w:val="000000"/>
          <w:sz w:val="24"/>
          <w:szCs w:val="24"/>
          <w:lang w:eastAsia="cs-CZ"/>
        </w:rPr>
        <w:t> se jedná o závislost nelátkovou, která je spojená s využíváním internetu. Internet je dnes nedílnou součástí našich životů, tudíž bylo jen otázkou času, kdy se objeví i stinná stránka jeho užívání. “Každá nová technologie skrývá paradox. Může lidský život obohatit a může ho také proměnit v peklo.“</w:t>
      </w:r>
      <w:bookmarkStart w:id="3" w:name="-wm-_ftnref2"/>
      <w:r w:rsidRPr="00566300">
        <w:rPr>
          <w:rFonts w:ascii="Times New Roman" w:eastAsia="Times New Roman" w:hAnsi="Times New Roman" w:cs="Times New Roman"/>
          <w:color w:val="41689C"/>
          <w:sz w:val="24"/>
          <w:szCs w:val="24"/>
          <w:u w:val="single"/>
          <w:lang w:eastAsia="cs-CZ"/>
        </w:rPr>
        <w:t>[2]</w:t>
      </w:r>
      <w:bookmarkEnd w:id="3"/>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xml:space="preserve">Server E-bezpeci.cz hovoří o šesti prvcích </w:t>
      </w:r>
      <w:proofErr w:type="spellStart"/>
      <w:r w:rsidRPr="00566300">
        <w:rPr>
          <w:rFonts w:ascii="Arial" w:eastAsia="Times New Roman" w:hAnsi="Arial" w:cs="Arial"/>
          <w:color w:val="000000"/>
          <w:sz w:val="24"/>
          <w:szCs w:val="24"/>
          <w:lang w:eastAsia="cs-CZ"/>
        </w:rPr>
        <w:t>netolismu</w:t>
      </w:r>
      <w:bookmarkStart w:id="4" w:name="-wm-_ftnref3"/>
      <w:proofErr w:type="spellEnd"/>
      <w:r w:rsidRPr="00566300">
        <w:rPr>
          <w:rFonts w:ascii="Times New Roman" w:eastAsia="Times New Roman" w:hAnsi="Times New Roman" w:cs="Times New Roman"/>
          <w:color w:val="41689C"/>
          <w:sz w:val="24"/>
          <w:szCs w:val="24"/>
          <w:u w:val="single"/>
          <w:lang w:eastAsia="cs-CZ"/>
        </w:rPr>
        <w:t>[3]</w:t>
      </w:r>
      <w:bookmarkEnd w:id="4"/>
      <w:r w:rsidRPr="00566300">
        <w:rPr>
          <w:rFonts w:ascii="Arial" w:eastAsia="Times New Roman" w:hAnsi="Arial" w:cs="Arial"/>
          <w:color w:val="000000"/>
          <w:sz w:val="24"/>
          <w:szCs w:val="24"/>
          <w:lang w:eastAsia="cs-CZ"/>
        </w:rPr>
        <w:t>:</w:t>
      </w:r>
    </w:p>
    <w:p w:rsidR="00566300" w:rsidRPr="00566300" w:rsidRDefault="00566300" w:rsidP="00566300">
      <w:pPr>
        <w:shd w:val="clear" w:color="auto" w:fill="FFFFFF"/>
        <w:spacing w:after="0" w:line="360" w:lineRule="atLeast"/>
        <w:ind w:left="1069" w:hanging="360"/>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a)</w:t>
      </w:r>
      <w:r w:rsidRPr="00566300">
        <w:rPr>
          <w:rFonts w:ascii="Times New Roman" w:eastAsia="Times New Roman" w:hAnsi="Times New Roman" w:cs="Times New Roman"/>
          <w:color w:val="000000"/>
          <w:sz w:val="14"/>
          <w:szCs w:val="14"/>
          <w:lang w:eastAsia="cs-CZ"/>
        </w:rPr>
        <w:t>     </w:t>
      </w:r>
      <w:r w:rsidRPr="00566300">
        <w:rPr>
          <w:rFonts w:ascii="Arial" w:eastAsia="Times New Roman" w:hAnsi="Arial" w:cs="Arial"/>
          <w:color w:val="000000"/>
          <w:sz w:val="24"/>
          <w:szCs w:val="24"/>
          <w:lang w:eastAsia="cs-CZ"/>
        </w:rPr>
        <w:t>důležitost, kdy se aktivita na internetu stane pro člověka středobodem vesmíru;</w:t>
      </w:r>
    </w:p>
    <w:p w:rsidR="00566300" w:rsidRPr="00566300" w:rsidRDefault="00566300" w:rsidP="00566300">
      <w:pPr>
        <w:shd w:val="clear" w:color="auto" w:fill="FFFFFF"/>
        <w:spacing w:after="0" w:line="360" w:lineRule="atLeast"/>
        <w:ind w:left="1069" w:hanging="360"/>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b)</w:t>
      </w:r>
      <w:r w:rsidRPr="00566300">
        <w:rPr>
          <w:rFonts w:ascii="Times New Roman" w:eastAsia="Times New Roman" w:hAnsi="Times New Roman" w:cs="Times New Roman"/>
          <w:color w:val="000000"/>
          <w:sz w:val="14"/>
          <w:szCs w:val="14"/>
          <w:lang w:eastAsia="cs-CZ"/>
        </w:rPr>
        <w:t>     </w:t>
      </w:r>
      <w:r w:rsidRPr="00566300">
        <w:rPr>
          <w:rFonts w:ascii="Arial" w:eastAsia="Times New Roman" w:hAnsi="Arial" w:cs="Arial"/>
          <w:color w:val="000000"/>
          <w:sz w:val="24"/>
          <w:szCs w:val="24"/>
          <w:lang w:eastAsia="cs-CZ"/>
        </w:rPr>
        <w:t>změny nálady;</w:t>
      </w:r>
    </w:p>
    <w:p w:rsidR="00566300" w:rsidRPr="00566300" w:rsidRDefault="00566300" w:rsidP="00566300">
      <w:pPr>
        <w:shd w:val="clear" w:color="auto" w:fill="FFFFFF"/>
        <w:spacing w:after="0" w:line="360" w:lineRule="atLeast"/>
        <w:ind w:left="1069" w:hanging="360"/>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c)</w:t>
      </w:r>
      <w:r w:rsidRPr="00566300">
        <w:rPr>
          <w:rFonts w:ascii="Times New Roman" w:eastAsia="Times New Roman" w:hAnsi="Times New Roman" w:cs="Times New Roman"/>
          <w:color w:val="000000"/>
          <w:sz w:val="14"/>
          <w:szCs w:val="14"/>
          <w:lang w:eastAsia="cs-CZ"/>
        </w:rPr>
        <w:t>     </w:t>
      </w:r>
      <w:r w:rsidRPr="00566300">
        <w:rPr>
          <w:rFonts w:ascii="Arial" w:eastAsia="Times New Roman" w:hAnsi="Arial" w:cs="Arial"/>
          <w:color w:val="000000"/>
          <w:sz w:val="24"/>
          <w:szCs w:val="24"/>
          <w:lang w:eastAsia="cs-CZ"/>
        </w:rPr>
        <w:t>tolerance, při které člověku přibývá čas strávený na internetu, protože se posune hranice uspokojení z dané aktivity;</w:t>
      </w:r>
    </w:p>
    <w:p w:rsidR="00566300" w:rsidRPr="00566300" w:rsidRDefault="00566300" w:rsidP="00566300">
      <w:pPr>
        <w:shd w:val="clear" w:color="auto" w:fill="FFFFFF"/>
        <w:spacing w:after="0" w:line="360" w:lineRule="atLeast"/>
        <w:ind w:left="1069" w:hanging="360"/>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d)</w:t>
      </w:r>
      <w:r w:rsidRPr="00566300">
        <w:rPr>
          <w:rFonts w:ascii="Times New Roman" w:eastAsia="Times New Roman" w:hAnsi="Times New Roman" w:cs="Times New Roman"/>
          <w:color w:val="000000"/>
          <w:sz w:val="14"/>
          <w:szCs w:val="14"/>
          <w:lang w:eastAsia="cs-CZ"/>
        </w:rPr>
        <w:t>     </w:t>
      </w:r>
      <w:r w:rsidRPr="00566300">
        <w:rPr>
          <w:rFonts w:ascii="Arial" w:eastAsia="Times New Roman" w:hAnsi="Arial" w:cs="Arial"/>
          <w:color w:val="000000"/>
          <w:sz w:val="24"/>
          <w:szCs w:val="24"/>
          <w:lang w:eastAsia="cs-CZ"/>
        </w:rPr>
        <w:t>abstinenční příznaky;</w:t>
      </w:r>
    </w:p>
    <w:p w:rsidR="00566300" w:rsidRPr="00566300" w:rsidRDefault="00566300" w:rsidP="00566300">
      <w:pPr>
        <w:shd w:val="clear" w:color="auto" w:fill="FFFFFF"/>
        <w:spacing w:after="0" w:line="360" w:lineRule="atLeast"/>
        <w:ind w:left="1069" w:hanging="360"/>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e)</w:t>
      </w:r>
      <w:r w:rsidRPr="00566300">
        <w:rPr>
          <w:rFonts w:ascii="Times New Roman" w:eastAsia="Times New Roman" w:hAnsi="Times New Roman" w:cs="Times New Roman"/>
          <w:color w:val="000000"/>
          <w:sz w:val="14"/>
          <w:szCs w:val="14"/>
          <w:lang w:eastAsia="cs-CZ"/>
        </w:rPr>
        <w:t>     </w:t>
      </w:r>
      <w:r w:rsidRPr="00566300">
        <w:rPr>
          <w:rFonts w:ascii="Arial" w:eastAsia="Times New Roman" w:hAnsi="Arial" w:cs="Arial"/>
          <w:color w:val="000000"/>
          <w:sz w:val="24"/>
          <w:szCs w:val="24"/>
          <w:lang w:eastAsia="cs-CZ"/>
        </w:rPr>
        <w:t>relaps, který se dostavuje poté, co si člověk řekne, že by se svou závislostí měl skončit, ale po nějakém čase se vrátí k předchozímu chování;</w:t>
      </w:r>
    </w:p>
    <w:p w:rsidR="00566300" w:rsidRPr="00566300" w:rsidRDefault="00566300" w:rsidP="00566300">
      <w:pPr>
        <w:shd w:val="clear" w:color="auto" w:fill="FFFFFF"/>
        <w:spacing w:after="0" w:line="360" w:lineRule="atLeast"/>
        <w:ind w:left="1069" w:hanging="360"/>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f)</w:t>
      </w:r>
      <w:r w:rsidRPr="00566300">
        <w:rPr>
          <w:rFonts w:ascii="Times New Roman" w:eastAsia="Times New Roman" w:hAnsi="Times New Roman" w:cs="Times New Roman"/>
          <w:color w:val="000000"/>
          <w:sz w:val="14"/>
          <w:szCs w:val="14"/>
          <w:lang w:eastAsia="cs-CZ"/>
        </w:rPr>
        <w:t>      </w:t>
      </w:r>
      <w:r w:rsidRPr="00566300">
        <w:rPr>
          <w:rFonts w:ascii="Arial" w:eastAsia="Times New Roman" w:hAnsi="Arial" w:cs="Arial"/>
          <w:color w:val="000000"/>
          <w:sz w:val="24"/>
          <w:szCs w:val="24"/>
          <w:lang w:eastAsia="cs-CZ"/>
        </w:rPr>
        <w:t>konflikt – ten se může projevovat narušenými vztahy, u dětí pak třeba propadem prospěchu.</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Rozlišuje se pět základních typů závislosti na internetu podle obsahu, který člověk nejčastěji vyhledává</w:t>
      </w:r>
      <w:bookmarkStart w:id="5" w:name="-wm-_ftnref4"/>
      <w:r w:rsidRPr="00566300">
        <w:rPr>
          <w:rFonts w:ascii="Times New Roman" w:eastAsia="Times New Roman" w:hAnsi="Times New Roman" w:cs="Times New Roman"/>
          <w:color w:val="41689C"/>
          <w:sz w:val="24"/>
          <w:szCs w:val="24"/>
          <w:u w:val="single"/>
          <w:lang w:eastAsia="cs-CZ"/>
        </w:rPr>
        <w:t>[4]</w:t>
      </w:r>
      <w:bookmarkEnd w:id="5"/>
      <w:r w:rsidRPr="00566300">
        <w:rPr>
          <w:rFonts w:ascii="Arial" w:eastAsia="Times New Roman" w:hAnsi="Arial" w:cs="Arial"/>
          <w:color w:val="000000"/>
          <w:sz w:val="24"/>
          <w:szCs w:val="24"/>
          <w:lang w:eastAsia="cs-CZ"/>
        </w:rPr>
        <w:t>:</w:t>
      </w:r>
    </w:p>
    <w:p w:rsidR="00566300" w:rsidRPr="00566300" w:rsidRDefault="00566300" w:rsidP="00566300">
      <w:pPr>
        <w:shd w:val="clear" w:color="auto" w:fill="FFFFFF"/>
        <w:spacing w:after="0" w:line="360" w:lineRule="atLeast"/>
        <w:ind w:left="1069" w:hanging="360"/>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a)</w:t>
      </w:r>
      <w:r w:rsidRPr="00566300">
        <w:rPr>
          <w:rFonts w:ascii="Times New Roman" w:eastAsia="Times New Roman" w:hAnsi="Times New Roman" w:cs="Times New Roman"/>
          <w:color w:val="000000"/>
          <w:sz w:val="14"/>
          <w:szCs w:val="14"/>
          <w:lang w:eastAsia="cs-CZ"/>
        </w:rPr>
        <w:t>     </w:t>
      </w:r>
      <w:r w:rsidRPr="00566300">
        <w:rPr>
          <w:rFonts w:ascii="Arial" w:eastAsia="Times New Roman" w:hAnsi="Arial" w:cs="Arial"/>
          <w:color w:val="000000"/>
          <w:sz w:val="24"/>
          <w:szCs w:val="24"/>
          <w:lang w:eastAsia="cs-CZ"/>
        </w:rPr>
        <w:t xml:space="preserve">Závislost na </w:t>
      </w:r>
      <w:proofErr w:type="spellStart"/>
      <w:r w:rsidRPr="00566300">
        <w:rPr>
          <w:rFonts w:ascii="Arial" w:eastAsia="Times New Roman" w:hAnsi="Arial" w:cs="Arial"/>
          <w:color w:val="000000"/>
          <w:sz w:val="24"/>
          <w:szCs w:val="24"/>
          <w:lang w:eastAsia="cs-CZ"/>
        </w:rPr>
        <w:t>kybersexu</w:t>
      </w:r>
      <w:proofErr w:type="spellEnd"/>
      <w:r w:rsidRPr="00566300">
        <w:rPr>
          <w:rFonts w:ascii="Arial" w:eastAsia="Times New Roman" w:hAnsi="Arial" w:cs="Arial"/>
          <w:color w:val="000000"/>
          <w:sz w:val="24"/>
          <w:szCs w:val="24"/>
          <w:lang w:eastAsia="cs-CZ"/>
        </w:rPr>
        <w:t xml:space="preserve"> („</w:t>
      </w:r>
      <w:proofErr w:type="spellStart"/>
      <w:r w:rsidRPr="00566300">
        <w:rPr>
          <w:rFonts w:ascii="Arial" w:eastAsia="Times New Roman" w:hAnsi="Arial" w:cs="Arial"/>
          <w:color w:val="000000"/>
          <w:sz w:val="24"/>
          <w:szCs w:val="24"/>
          <w:lang w:eastAsia="cs-CZ"/>
        </w:rPr>
        <w:t>cyber</w:t>
      </w:r>
      <w:proofErr w:type="spellEnd"/>
      <w:r w:rsidRPr="00566300">
        <w:rPr>
          <w:rFonts w:ascii="Arial" w:eastAsia="Times New Roman" w:hAnsi="Arial" w:cs="Arial"/>
          <w:color w:val="000000"/>
          <w:sz w:val="24"/>
          <w:szCs w:val="24"/>
          <w:lang w:eastAsia="cs-CZ"/>
        </w:rPr>
        <w:t xml:space="preserve">-sex </w:t>
      </w:r>
      <w:proofErr w:type="spellStart"/>
      <w:r w:rsidRPr="00566300">
        <w:rPr>
          <w:rFonts w:ascii="Arial" w:eastAsia="Times New Roman" w:hAnsi="Arial" w:cs="Arial"/>
          <w:color w:val="000000"/>
          <w:sz w:val="24"/>
          <w:szCs w:val="24"/>
          <w:lang w:eastAsia="cs-CZ"/>
        </w:rPr>
        <w:t>addiction</w:t>
      </w:r>
      <w:proofErr w:type="spellEnd"/>
      <w:r w:rsidRPr="00566300">
        <w:rPr>
          <w:rFonts w:ascii="Arial" w:eastAsia="Times New Roman" w:hAnsi="Arial" w:cs="Arial"/>
          <w:color w:val="000000"/>
          <w:sz w:val="24"/>
          <w:szCs w:val="24"/>
          <w:lang w:eastAsia="cs-CZ"/>
        </w:rPr>
        <w:t>“) – při tomto typu závislosti člověk tráví svůj čas na pornografických stránkách. Jako důvod Lincoln uvádí neuspokojivé vztahy v reálném životě, které člověka nutí hledat náhradu právě na internetu.</w:t>
      </w:r>
    </w:p>
    <w:p w:rsidR="00566300" w:rsidRPr="00566300" w:rsidRDefault="00566300" w:rsidP="00566300">
      <w:pPr>
        <w:shd w:val="clear" w:color="auto" w:fill="FFFFFF"/>
        <w:spacing w:after="0" w:line="360" w:lineRule="atLeast"/>
        <w:ind w:left="1069" w:hanging="360"/>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b)</w:t>
      </w:r>
      <w:r w:rsidRPr="00566300">
        <w:rPr>
          <w:rFonts w:ascii="Times New Roman" w:eastAsia="Times New Roman" w:hAnsi="Times New Roman" w:cs="Times New Roman"/>
          <w:color w:val="000000"/>
          <w:sz w:val="14"/>
          <w:szCs w:val="14"/>
          <w:lang w:eastAsia="cs-CZ"/>
        </w:rPr>
        <w:t>     </w:t>
      </w:r>
      <w:r w:rsidRPr="00566300">
        <w:rPr>
          <w:rFonts w:ascii="Arial" w:eastAsia="Times New Roman" w:hAnsi="Arial" w:cs="Arial"/>
          <w:color w:val="000000"/>
          <w:sz w:val="24"/>
          <w:szCs w:val="24"/>
          <w:lang w:eastAsia="cs-CZ"/>
        </w:rPr>
        <w:t xml:space="preserve">Závislost na </w:t>
      </w:r>
      <w:proofErr w:type="spellStart"/>
      <w:r w:rsidRPr="00566300">
        <w:rPr>
          <w:rFonts w:ascii="Arial" w:eastAsia="Times New Roman" w:hAnsi="Arial" w:cs="Arial"/>
          <w:color w:val="000000"/>
          <w:sz w:val="24"/>
          <w:szCs w:val="24"/>
          <w:lang w:eastAsia="cs-CZ"/>
        </w:rPr>
        <w:t>kybervztazích</w:t>
      </w:r>
      <w:proofErr w:type="spellEnd"/>
      <w:r w:rsidRPr="00566300">
        <w:rPr>
          <w:rFonts w:ascii="Arial" w:eastAsia="Times New Roman" w:hAnsi="Arial" w:cs="Arial"/>
          <w:color w:val="000000"/>
          <w:sz w:val="24"/>
          <w:szCs w:val="24"/>
          <w:lang w:eastAsia="cs-CZ"/>
        </w:rPr>
        <w:t xml:space="preserve"> („</w:t>
      </w:r>
      <w:proofErr w:type="spellStart"/>
      <w:r w:rsidRPr="00566300">
        <w:rPr>
          <w:rFonts w:ascii="Arial" w:eastAsia="Times New Roman" w:hAnsi="Arial" w:cs="Arial"/>
          <w:color w:val="000000"/>
          <w:sz w:val="24"/>
          <w:szCs w:val="24"/>
          <w:lang w:eastAsia="cs-CZ"/>
        </w:rPr>
        <w:t>cyber-relationship</w:t>
      </w:r>
      <w:proofErr w:type="spellEnd"/>
      <w:r w:rsidRPr="00566300">
        <w:rPr>
          <w:rFonts w:ascii="Arial" w:eastAsia="Times New Roman" w:hAnsi="Arial" w:cs="Arial"/>
          <w:color w:val="000000"/>
          <w:sz w:val="24"/>
          <w:szCs w:val="24"/>
          <w:lang w:eastAsia="cs-CZ"/>
        </w:rPr>
        <w:t xml:space="preserve"> </w:t>
      </w:r>
      <w:proofErr w:type="spellStart"/>
      <w:r w:rsidRPr="00566300">
        <w:rPr>
          <w:rFonts w:ascii="Arial" w:eastAsia="Times New Roman" w:hAnsi="Arial" w:cs="Arial"/>
          <w:color w:val="000000"/>
          <w:sz w:val="24"/>
          <w:szCs w:val="24"/>
          <w:lang w:eastAsia="cs-CZ"/>
        </w:rPr>
        <w:t>addiction</w:t>
      </w:r>
      <w:proofErr w:type="spellEnd"/>
      <w:r w:rsidRPr="00566300">
        <w:rPr>
          <w:rFonts w:ascii="Arial" w:eastAsia="Times New Roman" w:hAnsi="Arial" w:cs="Arial"/>
          <w:color w:val="000000"/>
          <w:sz w:val="24"/>
          <w:szCs w:val="24"/>
          <w:lang w:eastAsia="cs-CZ"/>
        </w:rPr>
        <w:t>“) – zde se člověk upíná k sociálním médiím, aby uspokojil své potřeby. V reálném životě tento typ závislého člověka zanedbává své okolí, zatímco tráví hodiny posíláním zpráv přes sociální média, přikrášlováním svého statusu či chatováním.</w:t>
      </w:r>
      <w:bookmarkStart w:id="6" w:name="-wm-_ftnref5"/>
      <w:r w:rsidRPr="00566300">
        <w:rPr>
          <w:rFonts w:ascii="Times New Roman" w:eastAsia="Times New Roman" w:hAnsi="Times New Roman" w:cs="Times New Roman"/>
          <w:color w:val="41689C"/>
          <w:sz w:val="24"/>
          <w:szCs w:val="24"/>
          <w:u w:val="single"/>
          <w:lang w:eastAsia="cs-CZ"/>
        </w:rPr>
        <w:t>[5]</w:t>
      </w:r>
      <w:bookmarkEnd w:id="6"/>
    </w:p>
    <w:p w:rsidR="00566300" w:rsidRPr="00566300" w:rsidRDefault="00566300" w:rsidP="00566300">
      <w:pPr>
        <w:shd w:val="clear" w:color="auto" w:fill="FFFFFF"/>
        <w:spacing w:after="0" w:line="360" w:lineRule="atLeast"/>
        <w:ind w:left="1069" w:hanging="360"/>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c)</w:t>
      </w:r>
      <w:r w:rsidRPr="00566300">
        <w:rPr>
          <w:rFonts w:ascii="Times New Roman" w:eastAsia="Times New Roman" w:hAnsi="Times New Roman" w:cs="Times New Roman"/>
          <w:color w:val="000000"/>
          <w:sz w:val="14"/>
          <w:szCs w:val="14"/>
          <w:lang w:eastAsia="cs-CZ"/>
        </w:rPr>
        <w:t>     </w:t>
      </w:r>
      <w:r w:rsidRPr="00566300">
        <w:rPr>
          <w:rFonts w:ascii="Arial" w:eastAsia="Times New Roman" w:hAnsi="Arial" w:cs="Arial"/>
          <w:color w:val="000000"/>
          <w:sz w:val="24"/>
          <w:szCs w:val="24"/>
          <w:lang w:eastAsia="cs-CZ"/>
        </w:rPr>
        <w:t>Herní závislost („</w:t>
      </w:r>
      <w:proofErr w:type="spellStart"/>
      <w:r w:rsidRPr="00566300">
        <w:rPr>
          <w:rFonts w:ascii="Arial" w:eastAsia="Times New Roman" w:hAnsi="Arial" w:cs="Arial"/>
          <w:color w:val="000000"/>
          <w:sz w:val="24"/>
          <w:szCs w:val="24"/>
          <w:lang w:eastAsia="cs-CZ"/>
        </w:rPr>
        <w:t>computer</w:t>
      </w:r>
      <w:proofErr w:type="spellEnd"/>
      <w:r w:rsidRPr="00566300">
        <w:rPr>
          <w:rFonts w:ascii="Arial" w:eastAsia="Times New Roman" w:hAnsi="Arial" w:cs="Arial"/>
          <w:color w:val="000000"/>
          <w:sz w:val="24"/>
          <w:szCs w:val="24"/>
          <w:lang w:eastAsia="cs-CZ"/>
        </w:rPr>
        <w:t xml:space="preserve"> </w:t>
      </w:r>
      <w:proofErr w:type="spellStart"/>
      <w:r w:rsidRPr="00566300">
        <w:rPr>
          <w:rFonts w:ascii="Arial" w:eastAsia="Times New Roman" w:hAnsi="Arial" w:cs="Arial"/>
          <w:color w:val="000000"/>
          <w:sz w:val="24"/>
          <w:szCs w:val="24"/>
          <w:lang w:eastAsia="cs-CZ"/>
        </w:rPr>
        <w:t>gaming</w:t>
      </w:r>
      <w:proofErr w:type="spellEnd"/>
      <w:r w:rsidRPr="00566300">
        <w:rPr>
          <w:rFonts w:ascii="Arial" w:eastAsia="Times New Roman" w:hAnsi="Arial" w:cs="Arial"/>
          <w:color w:val="000000"/>
          <w:sz w:val="24"/>
          <w:szCs w:val="24"/>
          <w:lang w:eastAsia="cs-CZ"/>
        </w:rPr>
        <w:t xml:space="preserve"> </w:t>
      </w:r>
      <w:proofErr w:type="spellStart"/>
      <w:r w:rsidRPr="00566300">
        <w:rPr>
          <w:rFonts w:ascii="Arial" w:eastAsia="Times New Roman" w:hAnsi="Arial" w:cs="Arial"/>
          <w:color w:val="000000"/>
          <w:sz w:val="24"/>
          <w:szCs w:val="24"/>
          <w:lang w:eastAsia="cs-CZ"/>
        </w:rPr>
        <w:t>addiction</w:t>
      </w:r>
      <w:proofErr w:type="spellEnd"/>
      <w:r w:rsidRPr="00566300">
        <w:rPr>
          <w:rFonts w:ascii="Arial" w:eastAsia="Times New Roman" w:hAnsi="Arial" w:cs="Arial"/>
          <w:color w:val="000000"/>
          <w:sz w:val="24"/>
          <w:szCs w:val="24"/>
          <w:lang w:eastAsia="cs-CZ"/>
        </w:rPr>
        <w:t>“) - ačkoliv se převážně jedná o závislost náctiletých hochů, nevyhýbá se ani dospělým mužům a ženám. Jedinci trpící tímto typem závislosti během času prodlužují hodiny strávené hraním počítačových her na úkor jídla, spánku a povinností (škola, práce).</w:t>
      </w:r>
    </w:p>
    <w:p w:rsidR="00566300" w:rsidRPr="00566300" w:rsidRDefault="00566300" w:rsidP="00566300">
      <w:pPr>
        <w:shd w:val="clear" w:color="auto" w:fill="FFFFFF"/>
        <w:spacing w:after="0" w:line="360" w:lineRule="atLeast"/>
        <w:ind w:left="1069" w:hanging="360"/>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d)</w:t>
      </w:r>
      <w:r w:rsidRPr="00566300">
        <w:rPr>
          <w:rFonts w:ascii="Times New Roman" w:eastAsia="Times New Roman" w:hAnsi="Times New Roman" w:cs="Times New Roman"/>
          <w:color w:val="000000"/>
          <w:sz w:val="14"/>
          <w:szCs w:val="14"/>
          <w:lang w:eastAsia="cs-CZ"/>
        </w:rPr>
        <w:t>     </w:t>
      </w:r>
      <w:r w:rsidRPr="00566300">
        <w:rPr>
          <w:rFonts w:ascii="Arial" w:eastAsia="Times New Roman" w:hAnsi="Arial" w:cs="Arial"/>
          <w:color w:val="000000"/>
          <w:sz w:val="24"/>
          <w:szCs w:val="24"/>
          <w:lang w:eastAsia="cs-CZ"/>
        </w:rPr>
        <w:t>Informační závislost („</w:t>
      </w:r>
      <w:proofErr w:type="spellStart"/>
      <w:r w:rsidRPr="00566300">
        <w:rPr>
          <w:rFonts w:ascii="Arial" w:eastAsia="Times New Roman" w:hAnsi="Arial" w:cs="Arial"/>
          <w:color w:val="000000"/>
          <w:sz w:val="24"/>
          <w:szCs w:val="24"/>
          <w:lang w:eastAsia="cs-CZ"/>
        </w:rPr>
        <w:t>information</w:t>
      </w:r>
      <w:proofErr w:type="spellEnd"/>
      <w:r w:rsidRPr="00566300">
        <w:rPr>
          <w:rFonts w:ascii="Arial" w:eastAsia="Times New Roman" w:hAnsi="Arial" w:cs="Arial"/>
          <w:color w:val="000000"/>
          <w:sz w:val="24"/>
          <w:szCs w:val="24"/>
          <w:lang w:eastAsia="cs-CZ"/>
        </w:rPr>
        <w:t xml:space="preserve"> </w:t>
      </w:r>
      <w:proofErr w:type="spellStart"/>
      <w:r w:rsidRPr="00566300">
        <w:rPr>
          <w:rFonts w:ascii="Arial" w:eastAsia="Times New Roman" w:hAnsi="Arial" w:cs="Arial"/>
          <w:color w:val="000000"/>
          <w:sz w:val="24"/>
          <w:szCs w:val="24"/>
          <w:lang w:eastAsia="cs-CZ"/>
        </w:rPr>
        <w:t>addiction</w:t>
      </w:r>
      <w:proofErr w:type="spellEnd"/>
      <w:r w:rsidRPr="00566300">
        <w:rPr>
          <w:rFonts w:ascii="Arial" w:eastAsia="Times New Roman" w:hAnsi="Arial" w:cs="Arial"/>
          <w:color w:val="000000"/>
          <w:sz w:val="24"/>
          <w:szCs w:val="24"/>
          <w:lang w:eastAsia="cs-CZ"/>
        </w:rPr>
        <w:t xml:space="preserve">“) – vzhledem k tomu, že internet je studnice informací, může se stát, že si někteří jedinci vypěstují závislost právě na vyhledávání všeho možného. Tráví pak hodiny na internetu </w:t>
      </w:r>
      <w:r w:rsidRPr="00566300">
        <w:rPr>
          <w:rFonts w:ascii="Arial" w:eastAsia="Times New Roman" w:hAnsi="Arial" w:cs="Arial"/>
          <w:color w:val="000000"/>
          <w:sz w:val="24"/>
          <w:szCs w:val="24"/>
          <w:lang w:eastAsia="cs-CZ"/>
        </w:rPr>
        <w:lastRenderedPageBreak/>
        <w:t>projížděním různých serverů, které se týkají obsahu, který závislého jedince zrovna zajímá. Pokaždé to může být něco jiného.</w:t>
      </w:r>
    </w:p>
    <w:p w:rsidR="00566300" w:rsidRPr="00566300" w:rsidRDefault="00566300" w:rsidP="00566300">
      <w:pPr>
        <w:shd w:val="clear" w:color="auto" w:fill="FFFFFF"/>
        <w:spacing w:after="0" w:line="360" w:lineRule="atLeast"/>
        <w:ind w:left="1069" w:hanging="360"/>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e)</w:t>
      </w:r>
      <w:r w:rsidRPr="00566300">
        <w:rPr>
          <w:rFonts w:ascii="Times New Roman" w:eastAsia="Times New Roman" w:hAnsi="Times New Roman" w:cs="Times New Roman"/>
          <w:color w:val="000000"/>
          <w:sz w:val="14"/>
          <w:szCs w:val="14"/>
          <w:lang w:eastAsia="cs-CZ"/>
        </w:rPr>
        <w:t>     </w:t>
      </w:r>
      <w:r w:rsidRPr="00566300">
        <w:rPr>
          <w:rFonts w:ascii="Arial" w:eastAsia="Times New Roman" w:hAnsi="Arial" w:cs="Arial"/>
          <w:color w:val="000000"/>
          <w:sz w:val="24"/>
          <w:szCs w:val="24"/>
          <w:lang w:eastAsia="cs-CZ"/>
        </w:rPr>
        <w:t>Internetová nutkání („</w:t>
      </w:r>
      <w:proofErr w:type="spellStart"/>
      <w:r w:rsidRPr="00566300">
        <w:rPr>
          <w:rFonts w:ascii="Arial" w:eastAsia="Times New Roman" w:hAnsi="Arial" w:cs="Arial"/>
          <w:color w:val="000000"/>
          <w:sz w:val="24"/>
          <w:szCs w:val="24"/>
          <w:lang w:eastAsia="cs-CZ"/>
        </w:rPr>
        <w:t>net</w:t>
      </w:r>
      <w:proofErr w:type="spellEnd"/>
      <w:r w:rsidRPr="00566300">
        <w:rPr>
          <w:rFonts w:ascii="Arial" w:eastAsia="Times New Roman" w:hAnsi="Arial" w:cs="Arial"/>
          <w:color w:val="000000"/>
          <w:sz w:val="24"/>
          <w:szCs w:val="24"/>
          <w:lang w:eastAsia="cs-CZ"/>
        </w:rPr>
        <w:t xml:space="preserve"> </w:t>
      </w:r>
      <w:proofErr w:type="spellStart"/>
      <w:r w:rsidRPr="00566300">
        <w:rPr>
          <w:rFonts w:ascii="Arial" w:eastAsia="Times New Roman" w:hAnsi="Arial" w:cs="Arial"/>
          <w:color w:val="000000"/>
          <w:sz w:val="24"/>
          <w:szCs w:val="24"/>
          <w:lang w:eastAsia="cs-CZ"/>
        </w:rPr>
        <w:t>compulsions</w:t>
      </w:r>
      <w:proofErr w:type="spellEnd"/>
      <w:r w:rsidRPr="00566300">
        <w:rPr>
          <w:rFonts w:ascii="Arial" w:eastAsia="Times New Roman" w:hAnsi="Arial" w:cs="Arial"/>
          <w:color w:val="000000"/>
          <w:sz w:val="24"/>
          <w:szCs w:val="24"/>
          <w:lang w:eastAsia="cs-CZ"/>
        </w:rPr>
        <w:t>“) – někteří lidé mají nutkání nakupovat po internetu, aby zaplnili prázdné místo ve svém životě. Takoví jedinci bezmyšlenkovitě přidávají věci do internetového košíku, aniž by pro ony věci měli upotřebení. To samozřejmě způsobuje finanční problémy.</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w:t>
      </w:r>
    </w:p>
    <w:p w:rsidR="00566300" w:rsidRPr="00566300" w:rsidRDefault="00566300" w:rsidP="00566300">
      <w:pPr>
        <w:shd w:val="clear" w:color="auto" w:fill="FFFFFF"/>
        <w:spacing w:before="100" w:beforeAutospacing="1" w:after="100" w:afterAutospacing="1" w:line="540" w:lineRule="atLeast"/>
        <w:outlineLvl w:val="1"/>
        <w:rPr>
          <w:rFonts w:ascii="Arial" w:eastAsia="Times New Roman" w:hAnsi="Arial" w:cs="Arial"/>
          <w:b/>
          <w:bCs/>
          <w:color w:val="000000"/>
          <w:sz w:val="36"/>
          <w:szCs w:val="36"/>
          <w:lang w:eastAsia="cs-CZ"/>
        </w:rPr>
      </w:pPr>
      <w:bookmarkStart w:id="7" w:name="-wm-_Toc133685693"/>
      <w:bookmarkStart w:id="8" w:name="-wm-_Toc133176024"/>
      <w:bookmarkEnd w:id="7"/>
      <w:r w:rsidRPr="00566300">
        <w:rPr>
          <w:rFonts w:ascii="Arial" w:eastAsia="Times New Roman" w:hAnsi="Arial" w:cs="Arial"/>
          <w:b/>
          <w:bCs/>
          <w:sz w:val="36"/>
          <w:szCs w:val="36"/>
          <w:u w:val="single"/>
          <w:lang w:eastAsia="cs-CZ"/>
        </w:rPr>
        <w:t>Neduhy trápící uživatele digitálních technologií</w:t>
      </w:r>
      <w:bookmarkEnd w:id="8"/>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Server E-bezpeci.cz</w:t>
      </w:r>
      <w:bookmarkStart w:id="9" w:name="-wm-_ftnref6"/>
      <w:r w:rsidRPr="00566300">
        <w:rPr>
          <w:rFonts w:ascii="Times New Roman" w:eastAsia="Times New Roman" w:hAnsi="Times New Roman" w:cs="Times New Roman"/>
          <w:color w:val="41689C"/>
          <w:sz w:val="24"/>
          <w:szCs w:val="24"/>
          <w:u w:val="single"/>
          <w:lang w:eastAsia="cs-CZ"/>
        </w:rPr>
        <w:t>[6]</w:t>
      </w:r>
      <w:bookmarkEnd w:id="9"/>
      <w:r w:rsidRPr="00566300">
        <w:rPr>
          <w:rFonts w:ascii="Arial" w:eastAsia="Times New Roman" w:hAnsi="Arial" w:cs="Arial"/>
          <w:color w:val="000000"/>
          <w:sz w:val="24"/>
          <w:szCs w:val="24"/>
          <w:lang w:eastAsia="cs-CZ"/>
        </w:rPr>
        <w:t> přichází se slovníčkem novodobých pojmů týkajících obtíží trápících lidi, kteří nadměrně používají digitální technologie. Mezi nejčastější patří „tabletové rameno“ způsobené nepřirozeným držením zařízení v mírném předklonu, které právě přetíží ramena, která jsou pak bolestivá. Nepřirozený předklon má za následek také „syndrom esemeskového krku“. Uživatele stolních počítačů může postihnout „</w:t>
      </w:r>
      <w:proofErr w:type="spellStart"/>
      <w:r w:rsidRPr="00566300">
        <w:rPr>
          <w:rFonts w:ascii="Arial" w:eastAsia="Times New Roman" w:hAnsi="Arial" w:cs="Arial"/>
          <w:color w:val="000000"/>
          <w:sz w:val="24"/>
          <w:szCs w:val="24"/>
          <w:lang w:eastAsia="cs-CZ"/>
        </w:rPr>
        <w:t>myšitida</w:t>
      </w:r>
      <w:proofErr w:type="spellEnd"/>
      <w:r w:rsidRPr="00566300">
        <w:rPr>
          <w:rFonts w:ascii="Arial" w:eastAsia="Times New Roman" w:hAnsi="Arial" w:cs="Arial"/>
          <w:color w:val="000000"/>
          <w:sz w:val="24"/>
          <w:szCs w:val="24"/>
          <w:lang w:eastAsia="cs-CZ"/>
        </w:rPr>
        <w:t>“, která se projevuje od lokte dolů po paži až k prstům a přináší různé záněty, bolest, tuhnutí a ztrátu pružnosti.</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Králová</w:t>
      </w:r>
      <w:bookmarkStart w:id="10" w:name="-wm-_ftnref7"/>
      <w:r w:rsidRPr="00566300">
        <w:rPr>
          <w:rFonts w:ascii="Times New Roman" w:eastAsia="Times New Roman" w:hAnsi="Times New Roman" w:cs="Times New Roman"/>
          <w:color w:val="41689C"/>
          <w:sz w:val="24"/>
          <w:szCs w:val="24"/>
          <w:u w:val="single"/>
          <w:lang w:eastAsia="cs-CZ"/>
        </w:rPr>
        <w:t>[7]</w:t>
      </w:r>
      <w:bookmarkEnd w:id="10"/>
      <w:r w:rsidRPr="00566300">
        <w:rPr>
          <w:rFonts w:ascii="Arial" w:eastAsia="Times New Roman" w:hAnsi="Arial" w:cs="Arial"/>
          <w:color w:val="000000"/>
          <w:sz w:val="24"/>
          <w:szCs w:val="24"/>
          <w:lang w:eastAsia="cs-CZ"/>
        </w:rPr>
        <w:t> také zmiňuje fyzické projevy, které ničí dětem postoj (sedí shrbené u počítače), zaněcují se jim klouby a nervy na ruce (nadměrné používání prstů jedné ruky při manipulaci s mobilním telefonem), či dokonce přetěžují jednu hemisféru a člověka pak přepadne tzv. „</w:t>
      </w:r>
      <w:proofErr w:type="spellStart"/>
      <w:r w:rsidRPr="00566300">
        <w:rPr>
          <w:rFonts w:ascii="Arial" w:eastAsia="Times New Roman" w:hAnsi="Arial" w:cs="Arial"/>
          <w:color w:val="000000"/>
          <w:sz w:val="24"/>
          <w:szCs w:val="24"/>
          <w:lang w:eastAsia="cs-CZ"/>
        </w:rPr>
        <w:t>kybernevolnost</w:t>
      </w:r>
      <w:proofErr w:type="spellEnd"/>
      <w:r w:rsidRPr="00566300">
        <w:rPr>
          <w:rFonts w:ascii="Arial" w:eastAsia="Times New Roman" w:hAnsi="Arial" w:cs="Arial"/>
          <w:color w:val="000000"/>
          <w:sz w:val="24"/>
          <w:szCs w:val="24"/>
          <w:lang w:eastAsia="cs-CZ"/>
        </w:rPr>
        <w:t xml:space="preserve">“, která se projevuje stejně jako klasické </w:t>
      </w:r>
      <w:proofErr w:type="spellStart"/>
      <w:r w:rsidRPr="00566300">
        <w:rPr>
          <w:rFonts w:ascii="Arial" w:eastAsia="Times New Roman" w:hAnsi="Arial" w:cs="Arial"/>
          <w:color w:val="000000"/>
          <w:sz w:val="24"/>
          <w:szCs w:val="24"/>
          <w:lang w:eastAsia="cs-CZ"/>
        </w:rPr>
        <w:t>vertigo</w:t>
      </w:r>
      <w:proofErr w:type="spellEnd"/>
      <w:r w:rsidRPr="00566300">
        <w:rPr>
          <w:rFonts w:ascii="Arial" w:eastAsia="Times New Roman" w:hAnsi="Arial" w:cs="Arial"/>
          <w:color w:val="000000"/>
          <w:sz w:val="24"/>
          <w:szCs w:val="24"/>
          <w:lang w:eastAsia="cs-CZ"/>
        </w:rPr>
        <w:t>.</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xml:space="preserve">Podle Králové existuje i tzv. „digitální amnézie,“ při kterém se jedinec naučí, že si cokoliv kdykoliv může vyhledat na internetu a tudíž nemá žádnou </w:t>
      </w:r>
      <w:proofErr w:type="spellStart"/>
      <w:r w:rsidRPr="00566300">
        <w:rPr>
          <w:rFonts w:ascii="Arial" w:eastAsia="Times New Roman" w:hAnsi="Arial" w:cs="Arial"/>
          <w:color w:val="000000"/>
          <w:sz w:val="24"/>
          <w:szCs w:val="24"/>
          <w:lang w:eastAsia="cs-CZ"/>
        </w:rPr>
        <w:t>incentivu</w:t>
      </w:r>
      <w:proofErr w:type="spellEnd"/>
      <w:r w:rsidRPr="00566300">
        <w:rPr>
          <w:rFonts w:ascii="Arial" w:eastAsia="Times New Roman" w:hAnsi="Arial" w:cs="Arial"/>
          <w:color w:val="000000"/>
          <w:sz w:val="24"/>
          <w:szCs w:val="24"/>
          <w:lang w:eastAsia="cs-CZ"/>
        </w:rPr>
        <w:t xml:space="preserve"> se učit nazpaměť, což má za důsledek až 20% propad ve výkonu paměti.</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Zajímavým fenoménem je syndrom fantomových vibrací, při kterém si jedinec myslí, že cítí v kapse vibrující telefon, ale ten se přitom vůbec nehýbe. Tento projev je klasifikován jako halucinace. Fantomové vibrace dokazují, že tělo přijalo mobilní telefon jako svou součást a dostává se jim stejné pozornosti jako např. brnící noze. A u vibrací to nekončí. Náš mozek je schopný vyhodnocovat např. zvuky ve sprše a zvuky v rozsahu 1000 a 6000 Hz jako vyzvánění, protože většina mobilních telefonů vydává zvuk právě v těchto hodnotách. </w:t>
      </w:r>
      <w:bookmarkStart w:id="11" w:name="-wm-_ftnref8"/>
      <w:r w:rsidRPr="00566300">
        <w:rPr>
          <w:rFonts w:ascii="Times New Roman" w:eastAsia="Times New Roman" w:hAnsi="Times New Roman" w:cs="Times New Roman"/>
          <w:color w:val="41689C"/>
          <w:sz w:val="24"/>
          <w:szCs w:val="24"/>
          <w:u w:val="single"/>
          <w:lang w:eastAsia="cs-CZ"/>
        </w:rPr>
        <w:t>[8]</w:t>
      </w:r>
      <w:bookmarkEnd w:id="11"/>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xml:space="preserve">Dalšími nežádoucími projevy digitálních technologií v našem životě mohou být poruchy spánku. Modré obrazovky, které na nás totiž neustále svítí, přivádí mozek k myšlence, že je stále ještě den, ba dokonce stimulují naše těla k té největší bdělosti, protože právě tento typ modré se vyskytuje na obloze uprostřed dne, kdy člověk podává </w:t>
      </w:r>
      <w:r w:rsidRPr="00566300">
        <w:rPr>
          <w:rFonts w:ascii="Arial" w:eastAsia="Times New Roman" w:hAnsi="Arial" w:cs="Arial"/>
          <w:color w:val="000000"/>
          <w:sz w:val="24"/>
          <w:szCs w:val="24"/>
          <w:lang w:eastAsia="cs-CZ"/>
        </w:rPr>
        <w:lastRenderedPageBreak/>
        <w:t>nejlepší výkony. Nevyplaví se tedy melatonin, který by nás měl uspat, čímž se naruší cirkadiánní rytmus.</w:t>
      </w:r>
      <w:bookmarkStart w:id="12" w:name="-wm-_ftnref9"/>
      <w:r w:rsidRPr="00566300">
        <w:rPr>
          <w:rFonts w:ascii="Times New Roman" w:eastAsia="Times New Roman" w:hAnsi="Times New Roman" w:cs="Times New Roman"/>
          <w:color w:val="41689C"/>
          <w:sz w:val="24"/>
          <w:szCs w:val="24"/>
          <w:u w:val="single"/>
          <w:lang w:eastAsia="cs-CZ"/>
        </w:rPr>
        <w:t>[9]</w:t>
      </w:r>
      <w:bookmarkEnd w:id="12"/>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xml:space="preserve">Studii spojenou se spánkem popisuje </w:t>
      </w:r>
      <w:proofErr w:type="spellStart"/>
      <w:r w:rsidRPr="00566300">
        <w:rPr>
          <w:rFonts w:ascii="Arial" w:eastAsia="Times New Roman" w:hAnsi="Arial" w:cs="Arial"/>
          <w:color w:val="000000"/>
          <w:sz w:val="24"/>
          <w:szCs w:val="24"/>
          <w:lang w:eastAsia="cs-CZ"/>
        </w:rPr>
        <w:t>Kardaras</w:t>
      </w:r>
      <w:proofErr w:type="spellEnd"/>
      <w:r w:rsidRPr="00566300">
        <w:rPr>
          <w:rFonts w:ascii="Arial" w:eastAsia="Times New Roman" w:hAnsi="Arial" w:cs="Arial"/>
          <w:color w:val="000000"/>
          <w:sz w:val="24"/>
          <w:szCs w:val="24"/>
          <w:lang w:eastAsia="cs-CZ"/>
        </w:rPr>
        <w:t>.</w:t>
      </w:r>
      <w:bookmarkStart w:id="13" w:name="-wm-_ftnref10"/>
      <w:r w:rsidRPr="00566300">
        <w:rPr>
          <w:rFonts w:ascii="Times New Roman" w:eastAsia="Times New Roman" w:hAnsi="Times New Roman" w:cs="Times New Roman"/>
          <w:color w:val="41689C"/>
          <w:sz w:val="24"/>
          <w:szCs w:val="24"/>
          <w:u w:val="single"/>
          <w:lang w:eastAsia="cs-CZ"/>
        </w:rPr>
        <w:t>[10]</w:t>
      </w:r>
      <w:bookmarkEnd w:id="13"/>
      <w:r w:rsidRPr="00566300">
        <w:rPr>
          <w:rFonts w:ascii="Arial" w:eastAsia="Times New Roman" w:hAnsi="Arial" w:cs="Arial"/>
          <w:color w:val="000000"/>
          <w:sz w:val="24"/>
          <w:szCs w:val="24"/>
          <w:lang w:eastAsia="cs-CZ"/>
        </w:rPr>
        <w:t xml:space="preserve"> Bylo dokázáno, že nedostatek spánku spojený s používáním obrazovek má za následek odstartování či prohloubení určitých problémů u dětí jako např. deprese, ADHD, úzkosti apod. Děti jsou obrazovkami vykolejeny na hormonální a biologické úrovni, což má za následek v lepších případech jen podráždění a únavu, v těch horších výše zmíněné problémy (také </w:t>
      </w:r>
      <w:proofErr w:type="gramStart"/>
      <w:r w:rsidRPr="00566300">
        <w:rPr>
          <w:rFonts w:ascii="Arial" w:eastAsia="Times New Roman" w:hAnsi="Arial" w:cs="Arial"/>
          <w:color w:val="000000"/>
          <w:sz w:val="24"/>
          <w:szCs w:val="24"/>
          <w:lang w:eastAsia="cs-CZ"/>
        </w:rPr>
        <w:t>záleží</w:t>
      </w:r>
      <w:proofErr w:type="gramEnd"/>
      <w:r w:rsidRPr="00566300">
        <w:rPr>
          <w:rFonts w:ascii="Arial" w:eastAsia="Times New Roman" w:hAnsi="Arial" w:cs="Arial"/>
          <w:color w:val="000000"/>
          <w:sz w:val="24"/>
          <w:szCs w:val="24"/>
          <w:lang w:eastAsia="cs-CZ"/>
        </w:rPr>
        <w:t xml:space="preserve"> od jakého věku </w:t>
      </w:r>
      <w:proofErr w:type="gramStart"/>
      <w:r w:rsidRPr="00566300">
        <w:rPr>
          <w:rFonts w:ascii="Arial" w:eastAsia="Times New Roman" w:hAnsi="Arial" w:cs="Arial"/>
          <w:color w:val="000000"/>
          <w:sz w:val="24"/>
          <w:szCs w:val="24"/>
          <w:lang w:eastAsia="cs-CZ"/>
        </w:rPr>
        <w:t>jsou</w:t>
      </w:r>
      <w:proofErr w:type="gramEnd"/>
      <w:r w:rsidRPr="00566300">
        <w:rPr>
          <w:rFonts w:ascii="Arial" w:eastAsia="Times New Roman" w:hAnsi="Arial" w:cs="Arial"/>
          <w:color w:val="000000"/>
          <w:sz w:val="24"/>
          <w:szCs w:val="24"/>
          <w:lang w:eastAsia="cs-CZ"/>
        </w:rPr>
        <w:t xml:space="preserve"> obrazovkám vystavovány).</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w:t>
      </w:r>
    </w:p>
    <w:p w:rsidR="00566300" w:rsidRPr="00566300" w:rsidRDefault="00566300" w:rsidP="00566300">
      <w:pPr>
        <w:shd w:val="clear" w:color="auto" w:fill="FFFFFF"/>
        <w:spacing w:before="100" w:beforeAutospacing="1" w:after="100" w:afterAutospacing="1" w:line="540" w:lineRule="atLeast"/>
        <w:jc w:val="both"/>
        <w:outlineLvl w:val="1"/>
        <w:rPr>
          <w:rFonts w:ascii="Arial" w:eastAsia="Times New Roman" w:hAnsi="Arial" w:cs="Arial"/>
          <w:b/>
          <w:bCs/>
          <w:color w:val="000000"/>
          <w:sz w:val="36"/>
          <w:szCs w:val="36"/>
          <w:lang w:eastAsia="cs-CZ"/>
        </w:rPr>
      </w:pPr>
      <w:bookmarkStart w:id="14" w:name="-wm-_Toc133685694"/>
      <w:bookmarkStart w:id="15" w:name="-wm-_Toc133176025"/>
      <w:bookmarkEnd w:id="14"/>
      <w:r w:rsidRPr="00566300">
        <w:rPr>
          <w:rFonts w:ascii="Arial" w:eastAsia="Times New Roman" w:hAnsi="Arial" w:cs="Arial"/>
          <w:b/>
          <w:bCs/>
          <w:sz w:val="36"/>
          <w:szCs w:val="36"/>
          <w:u w:val="single"/>
          <w:lang w:eastAsia="cs-CZ"/>
        </w:rPr>
        <w:t>Digitální hry</w:t>
      </w:r>
      <w:bookmarkEnd w:id="15"/>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xml:space="preserve">Podle </w:t>
      </w:r>
      <w:proofErr w:type="spellStart"/>
      <w:r w:rsidRPr="00566300">
        <w:rPr>
          <w:rFonts w:ascii="Arial" w:eastAsia="Times New Roman" w:hAnsi="Arial" w:cs="Arial"/>
          <w:color w:val="000000"/>
          <w:sz w:val="24"/>
          <w:szCs w:val="24"/>
          <w:lang w:eastAsia="cs-CZ"/>
        </w:rPr>
        <w:t>Jochmannové</w:t>
      </w:r>
      <w:bookmarkStart w:id="16" w:name="-wm-_ftnref11"/>
      <w:proofErr w:type="spellEnd"/>
      <w:r w:rsidRPr="00566300">
        <w:rPr>
          <w:rFonts w:ascii="Times New Roman" w:eastAsia="Times New Roman" w:hAnsi="Times New Roman" w:cs="Times New Roman"/>
          <w:color w:val="41689C"/>
          <w:sz w:val="24"/>
          <w:szCs w:val="24"/>
          <w:u w:val="single"/>
          <w:lang w:eastAsia="cs-CZ"/>
        </w:rPr>
        <w:t>[11]</w:t>
      </w:r>
      <w:bookmarkEnd w:id="16"/>
      <w:r w:rsidRPr="00566300">
        <w:rPr>
          <w:rFonts w:ascii="Arial" w:eastAsia="Times New Roman" w:hAnsi="Arial" w:cs="Arial"/>
          <w:color w:val="000000"/>
          <w:sz w:val="24"/>
          <w:szCs w:val="24"/>
          <w:lang w:eastAsia="cs-CZ"/>
        </w:rPr>
        <w:t> je předurčenost k hrám zakódována v lidské podstatě a prvoplánově se nejedná o negativní věc. Děti a adolescenti skrze hry budují své JÁ a během snahy vynaložené ve hrách pak bojují proti méněcennosti a navíc se utvrzují i v mezilidských vztazích, protože hry je zdokonalují v interakci.</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Pokud tedy dítě hraje digitální hry, může upevňovat svoje vazby na vrstevníky a získat určitý sociální status. Dále při hrách může realizovat svoje přání, rozvíjet své znalosti a dovednosti v určitých oborech, zapomenout na své problémy a prostě relaxovat.</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xml:space="preserve">Problém nastává v momentě, kdy dítě překročí jistou hranici a začne hraní věnovat příliš mnoho času. Mohou se u něho totiž začít projevovat výše zmíněné prvky </w:t>
      </w:r>
      <w:proofErr w:type="spellStart"/>
      <w:r w:rsidRPr="00566300">
        <w:rPr>
          <w:rFonts w:ascii="Arial" w:eastAsia="Times New Roman" w:hAnsi="Arial" w:cs="Arial"/>
          <w:color w:val="000000"/>
          <w:sz w:val="24"/>
          <w:szCs w:val="24"/>
          <w:lang w:eastAsia="cs-CZ"/>
        </w:rPr>
        <w:t>netolismu</w:t>
      </w:r>
      <w:proofErr w:type="spellEnd"/>
      <w:r w:rsidRPr="00566300">
        <w:rPr>
          <w:rFonts w:ascii="Arial" w:eastAsia="Times New Roman" w:hAnsi="Arial" w:cs="Arial"/>
          <w:color w:val="000000"/>
          <w:sz w:val="24"/>
          <w:szCs w:val="24"/>
          <w:lang w:eastAsia="cs-CZ"/>
        </w:rPr>
        <w:t>, které začnou mít negativní dopad na jedincův život a jeho okolí.</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Králová</w:t>
      </w:r>
      <w:bookmarkStart w:id="17" w:name="-wm-_ftnref12"/>
      <w:r w:rsidRPr="00566300">
        <w:rPr>
          <w:rFonts w:ascii="Times New Roman" w:eastAsia="Times New Roman" w:hAnsi="Times New Roman" w:cs="Times New Roman"/>
          <w:color w:val="41689C"/>
          <w:sz w:val="24"/>
          <w:szCs w:val="24"/>
          <w:u w:val="single"/>
          <w:lang w:eastAsia="cs-CZ"/>
        </w:rPr>
        <w:t>[12]</w:t>
      </w:r>
      <w:bookmarkEnd w:id="17"/>
      <w:r w:rsidRPr="00566300">
        <w:rPr>
          <w:rFonts w:ascii="Arial" w:eastAsia="Times New Roman" w:hAnsi="Arial" w:cs="Arial"/>
          <w:color w:val="000000"/>
          <w:sz w:val="24"/>
          <w:szCs w:val="24"/>
          <w:lang w:eastAsia="cs-CZ"/>
        </w:rPr>
        <w:t> pak dokonce hovoří o digitální demenci, kterou popisuje jako problém dětí ukotvit se v pomalu se rozvíjejícím životě, který si dávají do kontrastu s digitálními hrami, kde má vše rychlý spád a člověku se každou vteřinu naskýtá nekonečno možností, což se v reálném životě neděje a dítě pak nemá bod, o který se může opřít, špatně se vyjadřuje, přemýšlí útržkovitě a u ničeho nevydrží delší dobu.</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Už se objevil i pojem digitální farmaka</w:t>
      </w:r>
      <w:bookmarkStart w:id="18" w:name="-wm-_ftnref13"/>
      <w:r w:rsidRPr="00566300">
        <w:rPr>
          <w:rFonts w:ascii="Times New Roman" w:eastAsia="Times New Roman" w:hAnsi="Times New Roman" w:cs="Times New Roman"/>
          <w:color w:val="41689C"/>
          <w:sz w:val="24"/>
          <w:szCs w:val="24"/>
          <w:u w:val="single"/>
          <w:lang w:eastAsia="cs-CZ"/>
        </w:rPr>
        <w:t>[13]</w:t>
      </w:r>
      <w:bookmarkEnd w:id="18"/>
      <w:r w:rsidRPr="00566300">
        <w:rPr>
          <w:rFonts w:ascii="Arial" w:eastAsia="Times New Roman" w:hAnsi="Arial" w:cs="Arial"/>
          <w:color w:val="000000"/>
          <w:sz w:val="24"/>
          <w:szCs w:val="24"/>
          <w:lang w:eastAsia="cs-CZ"/>
        </w:rPr>
        <w:t xml:space="preserve">, jak popisuje </w:t>
      </w:r>
      <w:proofErr w:type="spellStart"/>
      <w:r w:rsidRPr="00566300">
        <w:rPr>
          <w:rFonts w:ascii="Arial" w:eastAsia="Times New Roman" w:hAnsi="Arial" w:cs="Arial"/>
          <w:color w:val="000000"/>
          <w:sz w:val="24"/>
          <w:szCs w:val="24"/>
          <w:lang w:eastAsia="cs-CZ"/>
        </w:rPr>
        <w:t>Kardaras</w:t>
      </w:r>
      <w:proofErr w:type="spellEnd"/>
      <w:r w:rsidRPr="00566300">
        <w:rPr>
          <w:rFonts w:ascii="Arial" w:eastAsia="Times New Roman" w:hAnsi="Arial" w:cs="Arial"/>
          <w:color w:val="000000"/>
          <w:sz w:val="24"/>
          <w:szCs w:val="24"/>
          <w:lang w:eastAsia="cs-CZ"/>
        </w:rPr>
        <w:t xml:space="preserve"> v případě malé armádní studie z roku 2011, kdy byl vojákům s nejhoršími zraněními nabídnut alternativní lék- hra </w:t>
      </w:r>
      <w:proofErr w:type="spellStart"/>
      <w:r w:rsidRPr="00566300">
        <w:rPr>
          <w:rFonts w:ascii="Arial" w:eastAsia="Times New Roman" w:hAnsi="Arial" w:cs="Arial"/>
          <w:color w:val="000000"/>
          <w:sz w:val="24"/>
          <w:szCs w:val="24"/>
          <w:lang w:eastAsia="cs-CZ"/>
        </w:rPr>
        <w:t>SnowWorld</w:t>
      </w:r>
      <w:proofErr w:type="spellEnd"/>
      <w:r w:rsidRPr="00566300">
        <w:rPr>
          <w:rFonts w:ascii="Arial" w:eastAsia="Times New Roman" w:hAnsi="Arial" w:cs="Arial"/>
          <w:color w:val="000000"/>
          <w:sz w:val="24"/>
          <w:szCs w:val="24"/>
          <w:lang w:eastAsia="cs-CZ"/>
        </w:rPr>
        <w:t>. Bylo zjištěno, že vojákům tato imerzní hra zabírala na bolesti lépe než morfin. V minulosti bylo dokázáno, že hry zvyšují hladinu dopaminu, zde se s největší pravděpodobností přidal i endorfin.</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w:t>
      </w:r>
    </w:p>
    <w:p w:rsidR="00566300" w:rsidRPr="00566300" w:rsidRDefault="00566300" w:rsidP="00566300">
      <w:pPr>
        <w:shd w:val="clear" w:color="auto" w:fill="FFFFFF"/>
        <w:spacing w:before="100" w:beforeAutospacing="1" w:after="100" w:afterAutospacing="1" w:line="540" w:lineRule="atLeast"/>
        <w:outlineLvl w:val="1"/>
        <w:rPr>
          <w:rFonts w:ascii="Arial" w:eastAsia="Times New Roman" w:hAnsi="Arial" w:cs="Arial"/>
          <w:b/>
          <w:bCs/>
          <w:color w:val="000000"/>
          <w:sz w:val="36"/>
          <w:szCs w:val="36"/>
          <w:lang w:eastAsia="cs-CZ"/>
        </w:rPr>
      </w:pPr>
      <w:bookmarkStart w:id="19" w:name="-wm-_Toc133685695"/>
      <w:bookmarkStart w:id="20" w:name="-wm-_Toc133176026"/>
      <w:bookmarkEnd w:id="19"/>
      <w:r w:rsidRPr="00566300">
        <w:rPr>
          <w:rFonts w:ascii="Arial" w:eastAsia="Times New Roman" w:hAnsi="Arial" w:cs="Arial"/>
          <w:b/>
          <w:bCs/>
          <w:sz w:val="36"/>
          <w:szCs w:val="36"/>
          <w:u w:val="single"/>
          <w:lang w:eastAsia="cs-CZ"/>
        </w:rPr>
        <w:t>Sociální média</w:t>
      </w:r>
      <w:bookmarkEnd w:id="20"/>
    </w:p>
    <w:p w:rsidR="00566300" w:rsidRPr="00566300" w:rsidRDefault="00566300" w:rsidP="00566300">
      <w:pPr>
        <w:shd w:val="clear" w:color="auto" w:fill="FFFFFF"/>
        <w:spacing w:after="0" w:line="360" w:lineRule="atLeast"/>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lastRenderedPageBreak/>
        <w:t>Sociální sítě byly vynalezeny, aby svým členům umožnily vytvářet profily, skrz které se jedinci mohou prezentovat, sdružovat v diskusních skupinách či sdílet jakýkoliv obsah a to ať veřejně či soukromě. Základem sociální sítě jsou samotní uživatelé, kteří vytvářejí veškerý obsah.</w:t>
      </w:r>
      <w:bookmarkStart w:id="21" w:name="-wm-_ftnref14"/>
      <w:r w:rsidRPr="00566300">
        <w:rPr>
          <w:rFonts w:ascii="Times New Roman" w:eastAsia="Times New Roman" w:hAnsi="Times New Roman" w:cs="Times New Roman"/>
          <w:color w:val="41689C"/>
          <w:sz w:val="24"/>
          <w:szCs w:val="24"/>
          <w:u w:val="single"/>
          <w:lang w:eastAsia="cs-CZ"/>
        </w:rPr>
        <w:t>[14]</w:t>
      </w:r>
      <w:bookmarkEnd w:id="21"/>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Králová</w:t>
      </w:r>
      <w:bookmarkStart w:id="22" w:name="-wm-_ftnref15"/>
      <w:r w:rsidRPr="00566300">
        <w:rPr>
          <w:rFonts w:ascii="Times New Roman" w:eastAsia="Times New Roman" w:hAnsi="Times New Roman" w:cs="Times New Roman"/>
          <w:color w:val="41689C"/>
          <w:sz w:val="24"/>
          <w:szCs w:val="24"/>
          <w:u w:val="single"/>
          <w:lang w:eastAsia="cs-CZ"/>
        </w:rPr>
        <w:t>[15]</w:t>
      </w:r>
      <w:bookmarkEnd w:id="22"/>
      <w:r w:rsidRPr="00566300">
        <w:rPr>
          <w:rFonts w:ascii="Arial" w:eastAsia="Times New Roman" w:hAnsi="Arial" w:cs="Arial"/>
          <w:color w:val="000000"/>
          <w:sz w:val="24"/>
          <w:szCs w:val="24"/>
          <w:lang w:eastAsia="cs-CZ"/>
        </w:rPr>
        <w:t xml:space="preserve"> poukazuje na negativní aspekty, které přinášejí sociální média. Dítě se začne srovnávat s perfektními obrázky, které na sociálních médiích vidí, aniž by si uvědomilo, jak naaranžované všechno je a začne pociťovat nespokojenost s vlastním životem. Mnoho jedinců propadá depresím z nedosažitelnosti perfektního života, který vidí na internetu a pociťuje tzv. </w:t>
      </w:r>
      <w:proofErr w:type="spellStart"/>
      <w:r w:rsidRPr="00566300">
        <w:rPr>
          <w:rFonts w:ascii="Arial" w:eastAsia="Times New Roman" w:hAnsi="Arial" w:cs="Arial"/>
          <w:color w:val="000000"/>
          <w:sz w:val="24"/>
          <w:szCs w:val="24"/>
          <w:lang w:eastAsia="cs-CZ"/>
        </w:rPr>
        <w:t>technostres</w:t>
      </w:r>
      <w:proofErr w:type="spellEnd"/>
      <w:r w:rsidRPr="00566300">
        <w:rPr>
          <w:rFonts w:ascii="Arial" w:eastAsia="Times New Roman" w:hAnsi="Arial" w:cs="Arial"/>
          <w:color w:val="000000"/>
          <w:sz w:val="24"/>
          <w:szCs w:val="24"/>
          <w:lang w:eastAsia="cs-CZ"/>
        </w:rPr>
        <w:t xml:space="preserve"> a FOMO (</w:t>
      </w:r>
      <w:proofErr w:type="spellStart"/>
      <w:r w:rsidRPr="00566300">
        <w:rPr>
          <w:rFonts w:ascii="Arial" w:eastAsia="Times New Roman" w:hAnsi="Arial" w:cs="Arial"/>
          <w:color w:val="000000"/>
          <w:sz w:val="24"/>
          <w:szCs w:val="24"/>
          <w:lang w:eastAsia="cs-CZ"/>
        </w:rPr>
        <w:t>fear</w:t>
      </w:r>
      <w:proofErr w:type="spellEnd"/>
      <w:r w:rsidRPr="00566300">
        <w:rPr>
          <w:rFonts w:ascii="Arial" w:eastAsia="Times New Roman" w:hAnsi="Arial" w:cs="Arial"/>
          <w:color w:val="000000"/>
          <w:sz w:val="24"/>
          <w:szCs w:val="24"/>
          <w:lang w:eastAsia="cs-CZ"/>
        </w:rPr>
        <w:t xml:space="preserve"> </w:t>
      </w:r>
      <w:proofErr w:type="spellStart"/>
      <w:r w:rsidRPr="00566300">
        <w:rPr>
          <w:rFonts w:ascii="Arial" w:eastAsia="Times New Roman" w:hAnsi="Arial" w:cs="Arial"/>
          <w:color w:val="000000"/>
          <w:sz w:val="24"/>
          <w:szCs w:val="24"/>
          <w:lang w:eastAsia="cs-CZ"/>
        </w:rPr>
        <w:t>of</w:t>
      </w:r>
      <w:proofErr w:type="spellEnd"/>
      <w:r w:rsidRPr="00566300">
        <w:rPr>
          <w:rFonts w:ascii="Arial" w:eastAsia="Times New Roman" w:hAnsi="Arial" w:cs="Arial"/>
          <w:color w:val="000000"/>
          <w:sz w:val="24"/>
          <w:szCs w:val="24"/>
          <w:lang w:eastAsia="cs-CZ"/>
        </w:rPr>
        <w:t xml:space="preserve"> </w:t>
      </w:r>
      <w:proofErr w:type="spellStart"/>
      <w:r w:rsidRPr="00566300">
        <w:rPr>
          <w:rFonts w:ascii="Arial" w:eastAsia="Times New Roman" w:hAnsi="Arial" w:cs="Arial"/>
          <w:color w:val="000000"/>
          <w:sz w:val="24"/>
          <w:szCs w:val="24"/>
          <w:lang w:eastAsia="cs-CZ"/>
        </w:rPr>
        <w:t>missing</w:t>
      </w:r>
      <w:proofErr w:type="spellEnd"/>
      <w:r w:rsidRPr="00566300">
        <w:rPr>
          <w:rFonts w:ascii="Arial" w:eastAsia="Times New Roman" w:hAnsi="Arial" w:cs="Arial"/>
          <w:color w:val="000000"/>
          <w:sz w:val="24"/>
          <w:szCs w:val="24"/>
          <w:lang w:eastAsia="cs-CZ"/>
        </w:rPr>
        <w:t xml:space="preserve"> </w:t>
      </w:r>
      <w:proofErr w:type="spellStart"/>
      <w:r w:rsidRPr="00566300">
        <w:rPr>
          <w:rFonts w:ascii="Arial" w:eastAsia="Times New Roman" w:hAnsi="Arial" w:cs="Arial"/>
          <w:color w:val="000000"/>
          <w:sz w:val="24"/>
          <w:szCs w:val="24"/>
          <w:lang w:eastAsia="cs-CZ"/>
        </w:rPr>
        <w:t>out</w:t>
      </w:r>
      <w:proofErr w:type="spellEnd"/>
      <w:r w:rsidRPr="00566300">
        <w:rPr>
          <w:rFonts w:ascii="Arial" w:eastAsia="Times New Roman" w:hAnsi="Arial" w:cs="Arial"/>
          <w:color w:val="000000"/>
          <w:sz w:val="24"/>
          <w:szCs w:val="24"/>
          <w:lang w:eastAsia="cs-CZ"/>
        </w:rPr>
        <w:t xml:space="preserve"> = strach z toho, že člověku něco unikne)</w:t>
      </w:r>
      <w:bookmarkStart w:id="23" w:name="-wm-_ftnref16"/>
      <w:r w:rsidRPr="00566300">
        <w:rPr>
          <w:rFonts w:ascii="Times New Roman" w:eastAsia="Times New Roman" w:hAnsi="Times New Roman" w:cs="Times New Roman"/>
          <w:color w:val="41689C"/>
          <w:sz w:val="24"/>
          <w:szCs w:val="24"/>
          <w:u w:val="single"/>
          <w:lang w:eastAsia="cs-CZ"/>
        </w:rPr>
        <w:t>[16]</w:t>
      </w:r>
      <w:bookmarkEnd w:id="23"/>
      <w:r w:rsidRPr="00566300">
        <w:rPr>
          <w:rFonts w:ascii="Arial" w:eastAsia="Times New Roman" w:hAnsi="Arial" w:cs="Arial"/>
          <w:color w:val="000000"/>
          <w:sz w:val="24"/>
          <w:szCs w:val="24"/>
          <w:lang w:eastAsia="cs-CZ"/>
        </w:rPr>
        <w:t>.</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xml:space="preserve">Na to navazuje </w:t>
      </w:r>
      <w:proofErr w:type="spellStart"/>
      <w:r w:rsidRPr="00566300">
        <w:rPr>
          <w:rFonts w:ascii="Arial" w:eastAsia="Times New Roman" w:hAnsi="Arial" w:cs="Arial"/>
          <w:color w:val="000000"/>
          <w:sz w:val="24"/>
          <w:szCs w:val="24"/>
          <w:lang w:eastAsia="cs-CZ"/>
        </w:rPr>
        <w:t>Slussareff</w:t>
      </w:r>
      <w:proofErr w:type="spellEnd"/>
      <w:r w:rsidRPr="00566300">
        <w:rPr>
          <w:rFonts w:ascii="Arial" w:eastAsia="Times New Roman" w:hAnsi="Arial" w:cs="Arial"/>
          <w:color w:val="000000"/>
          <w:sz w:val="24"/>
          <w:szCs w:val="24"/>
          <w:lang w:eastAsia="cs-CZ"/>
        </w:rPr>
        <w:t>,</w:t>
      </w:r>
      <w:bookmarkStart w:id="24" w:name="-wm-_ftnref17"/>
      <w:r w:rsidRPr="00566300">
        <w:rPr>
          <w:rFonts w:ascii="Times New Roman" w:eastAsia="Times New Roman" w:hAnsi="Times New Roman" w:cs="Times New Roman"/>
          <w:color w:val="41689C"/>
          <w:sz w:val="24"/>
          <w:szCs w:val="24"/>
          <w:u w:val="single"/>
          <w:lang w:eastAsia="cs-CZ"/>
        </w:rPr>
        <w:t>[17]</w:t>
      </w:r>
      <w:bookmarkEnd w:id="24"/>
      <w:r w:rsidRPr="00566300">
        <w:rPr>
          <w:rFonts w:ascii="Arial" w:eastAsia="Times New Roman" w:hAnsi="Arial" w:cs="Arial"/>
          <w:color w:val="000000"/>
          <w:sz w:val="24"/>
          <w:szCs w:val="24"/>
          <w:lang w:eastAsia="cs-CZ"/>
        </w:rPr>
        <w:t> která podotýká, že pro adolescenty jsou výkyvy nálad a oscilující sebevědomí typické, takže prohlubování špatných vzorců chování spojených se sociálními médii může dítěti z dlouhodobého hlediska uškodit. Někteří jedinci, když se cítí špatně, umístí na sociální média něco pěkného, aby si zvedli náladu tím, kolik jim kdo dá „</w:t>
      </w:r>
      <w:proofErr w:type="spellStart"/>
      <w:r w:rsidRPr="00566300">
        <w:rPr>
          <w:rFonts w:ascii="Arial" w:eastAsia="Times New Roman" w:hAnsi="Arial" w:cs="Arial"/>
          <w:color w:val="000000"/>
          <w:sz w:val="24"/>
          <w:szCs w:val="24"/>
          <w:lang w:eastAsia="cs-CZ"/>
        </w:rPr>
        <w:t>lajků</w:t>
      </w:r>
      <w:proofErr w:type="spellEnd"/>
      <w:r w:rsidRPr="00566300">
        <w:rPr>
          <w:rFonts w:ascii="Arial" w:eastAsia="Times New Roman" w:hAnsi="Arial" w:cs="Arial"/>
          <w:color w:val="000000"/>
          <w:sz w:val="24"/>
          <w:szCs w:val="24"/>
          <w:lang w:eastAsia="cs-CZ"/>
        </w:rPr>
        <w:t>“ a pozitivních komentářů. Toto médium se pro ně pak stane strategií při vyrovnávání se s negativními emocemi. Často se stává, že se dítě ihned po probuzení jde podívat na všechny sociální sítě, které používá, a až poté je připraveno fungovat v reálném životě.</w:t>
      </w:r>
    </w:p>
    <w:p w:rsidR="00566300" w:rsidRPr="00566300" w:rsidRDefault="00566300" w:rsidP="00566300">
      <w:pPr>
        <w:shd w:val="clear" w:color="auto" w:fill="FFFFFF"/>
        <w:spacing w:after="0" w:line="360" w:lineRule="atLeast"/>
        <w:jc w:val="both"/>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t xml:space="preserve">Kromě nevyřešených negativních emocí sociální média skýtají ještě jednu past na adolescenty- dokonalé tělo. Teenager potřebuje získat svou identitu skrze pocit, že se mu díky jeho originalitě dostalo uznání. Zrcadlo uznání v dnešní době nastavují právě sociální média a tak se může stát, že mladý člověk začne mít narušené vnímání sebe sama. V porovnání s vyretušovanými fotkami ani není divu. </w:t>
      </w:r>
      <w:proofErr w:type="spellStart"/>
      <w:r w:rsidRPr="00566300">
        <w:rPr>
          <w:rFonts w:ascii="Arial" w:eastAsia="Times New Roman" w:hAnsi="Arial" w:cs="Arial"/>
          <w:color w:val="000000"/>
          <w:sz w:val="24"/>
          <w:szCs w:val="24"/>
          <w:lang w:eastAsia="cs-CZ"/>
        </w:rPr>
        <w:t>Sebeobjektivizace</w:t>
      </w:r>
      <w:bookmarkStart w:id="25" w:name="-wm-_ftnref18"/>
      <w:proofErr w:type="spellEnd"/>
      <w:r w:rsidRPr="00566300">
        <w:rPr>
          <w:rFonts w:ascii="Times New Roman" w:eastAsia="Times New Roman" w:hAnsi="Times New Roman" w:cs="Times New Roman"/>
          <w:color w:val="41689C"/>
          <w:sz w:val="24"/>
          <w:szCs w:val="24"/>
          <w:u w:val="single"/>
          <w:lang w:eastAsia="cs-CZ"/>
        </w:rPr>
        <w:t>[18]</w:t>
      </w:r>
      <w:bookmarkEnd w:id="25"/>
      <w:r w:rsidRPr="00566300">
        <w:rPr>
          <w:rFonts w:ascii="Arial" w:eastAsia="Times New Roman" w:hAnsi="Arial" w:cs="Arial"/>
          <w:color w:val="000000"/>
          <w:sz w:val="24"/>
          <w:szCs w:val="24"/>
          <w:lang w:eastAsia="cs-CZ"/>
        </w:rPr>
        <w:t xml:space="preserve"> neboli vnímání svého těla jako věci, se už dávno netýká jen dívek, které ve snaze dosáhnout perfektní formy propadají bulimii či anorexii. U chlapců se poruchy vnímání vlastního těla nejčastěji objevují ve formě </w:t>
      </w:r>
      <w:proofErr w:type="spellStart"/>
      <w:r w:rsidRPr="00566300">
        <w:rPr>
          <w:rFonts w:ascii="Arial" w:eastAsia="Times New Roman" w:hAnsi="Arial" w:cs="Arial"/>
          <w:color w:val="000000"/>
          <w:sz w:val="24"/>
          <w:szCs w:val="24"/>
          <w:lang w:eastAsia="cs-CZ"/>
        </w:rPr>
        <w:t>bigorexie</w:t>
      </w:r>
      <w:bookmarkStart w:id="26" w:name="-wm-_ftnref19"/>
      <w:proofErr w:type="spellEnd"/>
      <w:r w:rsidRPr="00566300">
        <w:rPr>
          <w:rFonts w:ascii="Times New Roman" w:eastAsia="Times New Roman" w:hAnsi="Times New Roman" w:cs="Times New Roman"/>
          <w:color w:val="41689C"/>
          <w:sz w:val="24"/>
          <w:szCs w:val="24"/>
          <w:u w:val="single"/>
          <w:lang w:eastAsia="cs-CZ"/>
        </w:rPr>
        <w:t>[19]</w:t>
      </w:r>
      <w:bookmarkEnd w:id="26"/>
      <w:r w:rsidRPr="00566300">
        <w:rPr>
          <w:rFonts w:ascii="Arial" w:eastAsia="Times New Roman" w:hAnsi="Arial" w:cs="Arial"/>
          <w:color w:val="000000"/>
          <w:sz w:val="24"/>
          <w:szCs w:val="24"/>
          <w:lang w:eastAsia="cs-CZ"/>
        </w:rPr>
        <w:t xml:space="preserve"> (jedinci trpící </w:t>
      </w:r>
      <w:proofErr w:type="spellStart"/>
      <w:r w:rsidRPr="00566300">
        <w:rPr>
          <w:rFonts w:ascii="Arial" w:eastAsia="Times New Roman" w:hAnsi="Arial" w:cs="Arial"/>
          <w:color w:val="000000"/>
          <w:sz w:val="24"/>
          <w:szCs w:val="24"/>
          <w:lang w:eastAsia="cs-CZ"/>
        </w:rPr>
        <w:t>bigorexií</w:t>
      </w:r>
      <w:proofErr w:type="spellEnd"/>
      <w:r w:rsidRPr="00566300">
        <w:rPr>
          <w:rFonts w:ascii="Arial" w:eastAsia="Times New Roman" w:hAnsi="Arial" w:cs="Arial"/>
          <w:color w:val="000000"/>
          <w:sz w:val="24"/>
          <w:szCs w:val="24"/>
          <w:lang w:eastAsia="cs-CZ"/>
        </w:rPr>
        <w:t xml:space="preserve"> se vidí slabě, </w:t>
      </w:r>
      <w:proofErr w:type="spellStart"/>
      <w:r w:rsidRPr="00566300">
        <w:rPr>
          <w:rFonts w:ascii="Arial" w:eastAsia="Times New Roman" w:hAnsi="Arial" w:cs="Arial"/>
          <w:color w:val="000000"/>
          <w:sz w:val="24"/>
          <w:szCs w:val="24"/>
          <w:lang w:eastAsia="cs-CZ"/>
        </w:rPr>
        <w:t>neosvaleně</w:t>
      </w:r>
      <w:proofErr w:type="spellEnd"/>
      <w:r w:rsidRPr="00566300">
        <w:rPr>
          <w:rFonts w:ascii="Arial" w:eastAsia="Times New Roman" w:hAnsi="Arial" w:cs="Arial"/>
          <w:color w:val="000000"/>
          <w:sz w:val="24"/>
          <w:szCs w:val="24"/>
          <w:lang w:eastAsia="cs-CZ"/>
        </w:rPr>
        <w:t xml:space="preserve">) nebo </w:t>
      </w:r>
      <w:proofErr w:type="spellStart"/>
      <w:r w:rsidRPr="00566300">
        <w:rPr>
          <w:rFonts w:ascii="Arial" w:eastAsia="Times New Roman" w:hAnsi="Arial" w:cs="Arial"/>
          <w:color w:val="000000"/>
          <w:sz w:val="24"/>
          <w:szCs w:val="24"/>
          <w:lang w:eastAsia="cs-CZ"/>
        </w:rPr>
        <w:t>ortorexie</w:t>
      </w:r>
      <w:bookmarkStart w:id="27" w:name="-wm-_ftnref20"/>
      <w:proofErr w:type="spellEnd"/>
      <w:r w:rsidRPr="00566300">
        <w:rPr>
          <w:rFonts w:ascii="Times New Roman" w:eastAsia="Times New Roman" w:hAnsi="Times New Roman" w:cs="Times New Roman"/>
          <w:color w:val="41689C"/>
          <w:sz w:val="24"/>
          <w:szCs w:val="24"/>
          <w:u w:val="single"/>
          <w:lang w:eastAsia="cs-CZ"/>
        </w:rPr>
        <w:t>[20]</w:t>
      </w:r>
      <w:bookmarkEnd w:id="27"/>
      <w:r w:rsidRPr="00566300">
        <w:rPr>
          <w:rFonts w:ascii="Arial" w:eastAsia="Times New Roman" w:hAnsi="Arial" w:cs="Arial"/>
          <w:color w:val="000000"/>
          <w:sz w:val="24"/>
          <w:szCs w:val="24"/>
          <w:lang w:eastAsia="cs-CZ"/>
        </w:rPr>
        <w:t> (nutkání jíst pouze zdravé potraviny).</w:t>
      </w:r>
    </w:p>
    <w:p w:rsidR="00566300" w:rsidRPr="00566300" w:rsidRDefault="00566300" w:rsidP="00566300">
      <w:pPr>
        <w:shd w:val="clear" w:color="auto" w:fill="FFFFFF"/>
        <w:spacing w:after="0" w:line="240" w:lineRule="auto"/>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br w:type="textWrapping" w:clear="all"/>
      </w:r>
    </w:p>
    <w:p w:rsidR="00566300" w:rsidRPr="00566300" w:rsidRDefault="00566300" w:rsidP="00566300">
      <w:pPr>
        <w:shd w:val="clear" w:color="auto" w:fill="FFFFFF"/>
        <w:spacing w:after="0" w:line="240" w:lineRule="auto"/>
        <w:rPr>
          <w:rFonts w:ascii="Arial" w:eastAsia="Times New Roman" w:hAnsi="Arial" w:cs="Arial"/>
          <w:color w:val="000000"/>
          <w:sz w:val="24"/>
          <w:szCs w:val="24"/>
          <w:lang w:eastAsia="cs-CZ"/>
        </w:rPr>
      </w:pPr>
      <w:r w:rsidRPr="00566300">
        <w:rPr>
          <w:rFonts w:ascii="Arial" w:eastAsia="Times New Roman" w:hAnsi="Arial" w:cs="Arial"/>
          <w:color w:val="000000"/>
          <w:sz w:val="24"/>
          <w:szCs w:val="24"/>
          <w:lang w:eastAsia="cs-CZ"/>
        </w:rPr>
        <w:pict>
          <v:rect id="_x0000_i1025" style="width:149.7pt;height:.6pt" o:hrpct="330" o:hrstd="t" o:hr="t" fillcolor="#a0a0a0" stroked="f"/>
        </w:pict>
      </w:r>
    </w:p>
    <w:p w:rsidR="00566300" w:rsidRPr="00566300" w:rsidRDefault="00566300" w:rsidP="00566300">
      <w:pPr>
        <w:shd w:val="clear" w:color="auto" w:fill="FFFFFF"/>
        <w:spacing w:after="0" w:line="240" w:lineRule="auto"/>
        <w:jc w:val="both"/>
        <w:rPr>
          <w:rFonts w:ascii="Arial" w:eastAsia="Times New Roman" w:hAnsi="Arial" w:cs="Arial"/>
          <w:color w:val="000000"/>
          <w:sz w:val="24"/>
          <w:szCs w:val="24"/>
          <w:lang w:eastAsia="cs-CZ"/>
        </w:rPr>
      </w:pPr>
      <w:bookmarkStart w:id="28" w:name="-wm-_ftn1"/>
      <w:r w:rsidRPr="00566300">
        <w:rPr>
          <w:rFonts w:ascii="Times New Roman" w:eastAsia="Times New Roman" w:hAnsi="Times New Roman" w:cs="Times New Roman"/>
          <w:color w:val="41689C"/>
          <w:sz w:val="20"/>
          <w:szCs w:val="20"/>
          <w:u w:val="single"/>
          <w:lang w:eastAsia="cs-CZ"/>
        </w:rPr>
        <w:t>[1]</w:t>
      </w:r>
      <w:bookmarkEnd w:id="28"/>
      <w:r w:rsidRPr="00566300">
        <w:rPr>
          <w:rFonts w:ascii="Arial" w:eastAsia="Times New Roman" w:hAnsi="Arial" w:cs="Arial"/>
          <w:color w:val="000000"/>
          <w:sz w:val="24"/>
          <w:szCs w:val="24"/>
          <w:lang w:eastAsia="cs-CZ"/>
        </w:rPr>
        <w:t> </w:t>
      </w:r>
      <w:hyperlink r:id="rId4" w:tgtFrame="_blank" w:tooltip="https://www.nzip.cz/clanek/259-netolismus" w:history="1">
        <w:r w:rsidRPr="00566300">
          <w:rPr>
            <w:rFonts w:ascii="Arial" w:eastAsia="Times New Roman" w:hAnsi="Arial" w:cs="Arial"/>
            <w:color w:val="41689C"/>
            <w:sz w:val="24"/>
            <w:szCs w:val="24"/>
            <w:u w:val="single"/>
            <w:lang w:eastAsia="cs-CZ"/>
          </w:rPr>
          <w:t>https://www.nzip.cz/…</w:t>
        </w:r>
        <w:proofErr w:type="spellStart"/>
        <w:r w:rsidRPr="00566300">
          <w:rPr>
            <w:rFonts w:ascii="Arial" w:eastAsia="Times New Roman" w:hAnsi="Arial" w:cs="Arial"/>
            <w:color w:val="41689C"/>
            <w:sz w:val="24"/>
            <w:szCs w:val="24"/>
            <w:u w:val="single"/>
            <w:lang w:eastAsia="cs-CZ"/>
          </w:rPr>
          <w:t>mus</w:t>
        </w:r>
        <w:proofErr w:type="spellEnd"/>
      </w:hyperlink>
    </w:p>
    <w:p w:rsidR="00566300" w:rsidRPr="00566300" w:rsidRDefault="00566300" w:rsidP="00566300">
      <w:pPr>
        <w:shd w:val="clear" w:color="auto" w:fill="FFFFFF"/>
        <w:spacing w:after="0" w:line="240" w:lineRule="auto"/>
        <w:jc w:val="both"/>
        <w:rPr>
          <w:rFonts w:ascii="Arial" w:eastAsia="Times New Roman" w:hAnsi="Arial" w:cs="Arial"/>
          <w:color w:val="000000"/>
          <w:sz w:val="24"/>
          <w:szCs w:val="24"/>
          <w:lang w:eastAsia="cs-CZ"/>
        </w:rPr>
      </w:pPr>
      <w:bookmarkStart w:id="29" w:name="-wm-_ftn2"/>
      <w:r w:rsidRPr="00566300">
        <w:rPr>
          <w:rFonts w:ascii="Times New Roman" w:eastAsia="Times New Roman" w:hAnsi="Times New Roman" w:cs="Times New Roman"/>
          <w:color w:val="41689C"/>
          <w:sz w:val="20"/>
          <w:szCs w:val="20"/>
          <w:u w:val="single"/>
          <w:lang w:eastAsia="cs-CZ"/>
        </w:rPr>
        <w:t>[2]</w:t>
      </w:r>
      <w:bookmarkEnd w:id="29"/>
      <w:r w:rsidRPr="00566300">
        <w:rPr>
          <w:rFonts w:ascii="Arial" w:eastAsia="Times New Roman" w:hAnsi="Arial" w:cs="Arial"/>
          <w:color w:val="000000"/>
          <w:sz w:val="24"/>
          <w:szCs w:val="24"/>
          <w:lang w:eastAsia="cs-CZ"/>
        </w:rPr>
        <w:t> </w:t>
      </w:r>
      <w:r w:rsidRPr="00566300">
        <w:rPr>
          <w:rFonts w:ascii="Arial" w:eastAsia="Times New Roman" w:hAnsi="Arial" w:cs="Arial"/>
          <w:color w:val="0F1111"/>
          <w:sz w:val="21"/>
          <w:szCs w:val="21"/>
          <w:lang w:eastAsia="cs-CZ"/>
        </w:rPr>
        <w:t>ROGERS, Vanessa. (2011). </w:t>
      </w:r>
      <w:proofErr w:type="spellStart"/>
      <w:r w:rsidRPr="00566300">
        <w:rPr>
          <w:rFonts w:ascii="Arial" w:eastAsia="Times New Roman" w:hAnsi="Arial" w:cs="Arial"/>
          <w:i/>
          <w:iCs/>
          <w:color w:val="0F1111"/>
          <w:sz w:val="21"/>
          <w:szCs w:val="21"/>
          <w:lang w:eastAsia="cs-CZ"/>
        </w:rPr>
        <w:t>Kyberšikana</w:t>
      </w:r>
      <w:proofErr w:type="spellEnd"/>
      <w:r w:rsidRPr="00566300">
        <w:rPr>
          <w:rFonts w:ascii="Arial" w:eastAsia="Times New Roman" w:hAnsi="Arial" w:cs="Arial"/>
          <w:i/>
          <w:iCs/>
          <w:color w:val="0F1111"/>
          <w:sz w:val="21"/>
          <w:szCs w:val="21"/>
          <w:lang w:eastAsia="cs-CZ"/>
        </w:rPr>
        <w:t>. </w:t>
      </w:r>
      <w:r w:rsidRPr="00566300">
        <w:rPr>
          <w:rFonts w:ascii="Arial" w:eastAsia="Times New Roman" w:hAnsi="Arial" w:cs="Arial"/>
          <w:color w:val="0F1111"/>
          <w:sz w:val="21"/>
          <w:szCs w:val="21"/>
          <w:lang w:eastAsia="cs-CZ"/>
        </w:rPr>
        <w:t>Str. 7</w:t>
      </w:r>
    </w:p>
    <w:p w:rsidR="00566300" w:rsidRPr="00566300" w:rsidRDefault="00566300" w:rsidP="00566300">
      <w:pPr>
        <w:shd w:val="clear" w:color="auto" w:fill="FFFFFF"/>
        <w:spacing w:after="0" w:line="240" w:lineRule="auto"/>
        <w:jc w:val="both"/>
        <w:rPr>
          <w:rFonts w:ascii="Arial" w:eastAsia="Times New Roman" w:hAnsi="Arial" w:cs="Arial"/>
          <w:color w:val="000000"/>
          <w:sz w:val="24"/>
          <w:szCs w:val="24"/>
          <w:lang w:eastAsia="cs-CZ"/>
        </w:rPr>
      </w:pPr>
      <w:bookmarkStart w:id="30" w:name="-wm-_ftn3"/>
      <w:r w:rsidRPr="00566300">
        <w:rPr>
          <w:rFonts w:ascii="Times New Roman" w:eastAsia="Times New Roman" w:hAnsi="Times New Roman" w:cs="Times New Roman"/>
          <w:color w:val="41689C"/>
          <w:sz w:val="20"/>
          <w:szCs w:val="20"/>
          <w:u w:val="single"/>
          <w:lang w:eastAsia="cs-CZ"/>
        </w:rPr>
        <w:t>[3]</w:t>
      </w:r>
      <w:bookmarkEnd w:id="30"/>
      <w:r w:rsidRPr="00566300">
        <w:rPr>
          <w:rFonts w:ascii="Arial" w:eastAsia="Times New Roman" w:hAnsi="Arial" w:cs="Arial"/>
          <w:color w:val="000000"/>
          <w:sz w:val="24"/>
          <w:szCs w:val="24"/>
          <w:lang w:eastAsia="cs-CZ"/>
        </w:rPr>
        <w:t> </w:t>
      </w:r>
      <w:hyperlink r:id="rId5" w:tgtFrame="_blank" w:tooltip="https://www.e-bezpeci.cz/index.php/71-trivium/1432-co-je-netolismus" w:history="1">
        <w:r w:rsidRPr="00566300">
          <w:rPr>
            <w:rFonts w:ascii="Arial" w:eastAsia="Times New Roman" w:hAnsi="Arial" w:cs="Arial"/>
            <w:color w:val="41689C"/>
            <w:sz w:val="24"/>
            <w:szCs w:val="24"/>
            <w:u w:val="single"/>
            <w:lang w:eastAsia="cs-CZ"/>
          </w:rPr>
          <w:t>https://www.e-bezpeci.cz/…</w:t>
        </w:r>
        <w:proofErr w:type="spellStart"/>
        <w:r w:rsidRPr="00566300">
          <w:rPr>
            <w:rFonts w:ascii="Arial" w:eastAsia="Times New Roman" w:hAnsi="Arial" w:cs="Arial"/>
            <w:color w:val="41689C"/>
            <w:sz w:val="24"/>
            <w:szCs w:val="24"/>
            <w:u w:val="single"/>
            <w:lang w:eastAsia="cs-CZ"/>
          </w:rPr>
          <w:t>mus</w:t>
        </w:r>
        <w:proofErr w:type="spellEnd"/>
      </w:hyperlink>
    </w:p>
    <w:p w:rsidR="00566300" w:rsidRPr="00566300" w:rsidRDefault="00566300" w:rsidP="00566300">
      <w:pPr>
        <w:shd w:val="clear" w:color="auto" w:fill="FFFFFF"/>
        <w:spacing w:after="0" w:line="240" w:lineRule="auto"/>
        <w:jc w:val="both"/>
        <w:rPr>
          <w:rFonts w:ascii="Arial" w:eastAsia="Times New Roman" w:hAnsi="Arial" w:cs="Arial"/>
          <w:color w:val="000000"/>
          <w:sz w:val="24"/>
          <w:szCs w:val="24"/>
          <w:lang w:eastAsia="cs-CZ"/>
        </w:rPr>
      </w:pPr>
      <w:bookmarkStart w:id="31" w:name="-wm-_ftn4"/>
      <w:r w:rsidRPr="00566300">
        <w:rPr>
          <w:rFonts w:ascii="Times New Roman" w:eastAsia="Times New Roman" w:hAnsi="Times New Roman" w:cs="Times New Roman"/>
          <w:color w:val="41689C"/>
          <w:sz w:val="20"/>
          <w:szCs w:val="20"/>
          <w:u w:val="single"/>
          <w:lang w:eastAsia="cs-CZ"/>
        </w:rPr>
        <w:t>[4]</w:t>
      </w:r>
      <w:bookmarkEnd w:id="31"/>
      <w:r w:rsidRPr="00566300">
        <w:rPr>
          <w:rFonts w:ascii="Arial" w:eastAsia="Times New Roman" w:hAnsi="Arial" w:cs="Arial"/>
          <w:color w:val="000000"/>
          <w:sz w:val="24"/>
          <w:szCs w:val="24"/>
          <w:lang w:eastAsia="cs-CZ"/>
        </w:rPr>
        <w:t> </w:t>
      </w:r>
      <w:r w:rsidRPr="00566300">
        <w:rPr>
          <w:rFonts w:ascii="Arial" w:eastAsia="Times New Roman" w:hAnsi="Arial" w:cs="Arial"/>
          <w:color w:val="000000"/>
          <w:sz w:val="21"/>
          <w:szCs w:val="21"/>
          <w:lang w:eastAsia="cs-CZ"/>
        </w:rPr>
        <w:t>LINCOLN, Caesar. (2015</w:t>
      </w:r>
      <w:r w:rsidRPr="00566300">
        <w:rPr>
          <w:rFonts w:ascii="Arial" w:eastAsia="Times New Roman" w:hAnsi="Arial" w:cs="Arial"/>
          <w:i/>
          <w:iCs/>
          <w:color w:val="000000"/>
          <w:sz w:val="21"/>
          <w:szCs w:val="21"/>
          <w:lang w:eastAsia="cs-CZ"/>
        </w:rPr>
        <w:t xml:space="preserve">). Internet </w:t>
      </w:r>
      <w:proofErr w:type="spellStart"/>
      <w:r w:rsidRPr="00566300">
        <w:rPr>
          <w:rFonts w:ascii="Arial" w:eastAsia="Times New Roman" w:hAnsi="Arial" w:cs="Arial"/>
          <w:i/>
          <w:iCs/>
          <w:color w:val="000000"/>
          <w:sz w:val="21"/>
          <w:szCs w:val="21"/>
          <w:lang w:eastAsia="cs-CZ"/>
        </w:rPr>
        <w:t>Addiction</w:t>
      </w:r>
      <w:proofErr w:type="spellEnd"/>
      <w:r w:rsidRPr="00566300">
        <w:rPr>
          <w:rFonts w:ascii="Arial" w:eastAsia="Times New Roman" w:hAnsi="Arial" w:cs="Arial"/>
          <w:i/>
          <w:iCs/>
          <w:color w:val="000000"/>
          <w:sz w:val="21"/>
          <w:szCs w:val="21"/>
          <w:lang w:eastAsia="cs-CZ"/>
        </w:rPr>
        <w:t>. Str. 10-16</w:t>
      </w:r>
    </w:p>
    <w:p w:rsidR="00566300" w:rsidRPr="00566300" w:rsidRDefault="00566300" w:rsidP="00566300">
      <w:pPr>
        <w:shd w:val="clear" w:color="auto" w:fill="FFFFFF"/>
        <w:spacing w:after="0" w:line="240" w:lineRule="auto"/>
        <w:jc w:val="both"/>
        <w:rPr>
          <w:rFonts w:ascii="Arial" w:eastAsia="Times New Roman" w:hAnsi="Arial" w:cs="Arial"/>
          <w:color w:val="000000"/>
          <w:sz w:val="24"/>
          <w:szCs w:val="24"/>
          <w:lang w:eastAsia="cs-CZ"/>
        </w:rPr>
      </w:pPr>
      <w:bookmarkStart w:id="32" w:name="-wm-_ftn5"/>
      <w:r w:rsidRPr="00566300">
        <w:rPr>
          <w:rFonts w:ascii="Times New Roman" w:eastAsia="Times New Roman" w:hAnsi="Times New Roman" w:cs="Times New Roman"/>
          <w:color w:val="41689C"/>
          <w:sz w:val="20"/>
          <w:szCs w:val="20"/>
          <w:u w:val="single"/>
          <w:lang w:eastAsia="cs-CZ"/>
        </w:rPr>
        <w:t>[5]</w:t>
      </w:r>
      <w:bookmarkEnd w:id="32"/>
      <w:r w:rsidRPr="00566300">
        <w:rPr>
          <w:rFonts w:ascii="Arial" w:eastAsia="Times New Roman" w:hAnsi="Arial" w:cs="Arial"/>
          <w:color w:val="000000"/>
          <w:sz w:val="24"/>
          <w:szCs w:val="24"/>
          <w:lang w:eastAsia="cs-CZ"/>
        </w:rPr>
        <w:t> Zde se nejedná o aktivity spojené s chalupou, ale „klábosení“ po internetu. Z anglického „to chat“ =   hovořit.</w:t>
      </w:r>
    </w:p>
    <w:p w:rsidR="00566300" w:rsidRPr="00566300" w:rsidRDefault="00566300" w:rsidP="00566300">
      <w:pPr>
        <w:shd w:val="clear" w:color="auto" w:fill="FFFFFF"/>
        <w:spacing w:after="0" w:line="240" w:lineRule="auto"/>
        <w:rPr>
          <w:rFonts w:ascii="Arial" w:eastAsia="Times New Roman" w:hAnsi="Arial" w:cs="Arial"/>
          <w:color w:val="000000"/>
          <w:sz w:val="24"/>
          <w:szCs w:val="24"/>
          <w:lang w:eastAsia="cs-CZ"/>
        </w:rPr>
      </w:pPr>
      <w:bookmarkStart w:id="33" w:name="-wm-_ftn6"/>
      <w:r w:rsidRPr="00566300">
        <w:rPr>
          <w:rFonts w:ascii="Times New Roman" w:eastAsia="Times New Roman" w:hAnsi="Times New Roman" w:cs="Times New Roman"/>
          <w:color w:val="41689C"/>
          <w:sz w:val="20"/>
          <w:szCs w:val="20"/>
          <w:u w:val="single"/>
          <w:lang w:eastAsia="cs-CZ"/>
        </w:rPr>
        <w:t>[6]</w:t>
      </w:r>
      <w:bookmarkEnd w:id="33"/>
      <w:r w:rsidRPr="00566300">
        <w:rPr>
          <w:rFonts w:ascii="Arial" w:eastAsia="Times New Roman" w:hAnsi="Arial" w:cs="Arial"/>
          <w:color w:val="000000"/>
          <w:sz w:val="24"/>
          <w:szCs w:val="24"/>
          <w:lang w:eastAsia="cs-CZ"/>
        </w:rPr>
        <w:t> </w:t>
      </w:r>
      <w:hyperlink r:id="rId6" w:tgtFrame="_blank" w:tooltip="https://www.e-bezpeci.cz/index.php?view=article&amp;id=1338" w:history="1">
        <w:r w:rsidRPr="00566300">
          <w:rPr>
            <w:rFonts w:ascii="Arial" w:eastAsia="Times New Roman" w:hAnsi="Arial" w:cs="Arial"/>
            <w:color w:val="41689C"/>
            <w:sz w:val="24"/>
            <w:szCs w:val="24"/>
            <w:u w:val="single"/>
            <w:lang w:eastAsia="cs-CZ"/>
          </w:rPr>
          <w:t>https://www.e-bezpeci.cz/…338</w:t>
        </w:r>
      </w:hyperlink>
    </w:p>
    <w:p w:rsidR="00566300" w:rsidRPr="00566300" w:rsidRDefault="00566300" w:rsidP="00566300">
      <w:pPr>
        <w:shd w:val="clear" w:color="auto" w:fill="FFFFFF"/>
        <w:spacing w:after="0" w:line="240" w:lineRule="auto"/>
        <w:rPr>
          <w:rFonts w:ascii="Arial" w:eastAsia="Times New Roman" w:hAnsi="Arial" w:cs="Arial"/>
          <w:color w:val="000000"/>
          <w:sz w:val="24"/>
          <w:szCs w:val="24"/>
          <w:lang w:eastAsia="cs-CZ"/>
        </w:rPr>
      </w:pPr>
      <w:bookmarkStart w:id="34" w:name="-wm-_ftn7"/>
      <w:r w:rsidRPr="00566300">
        <w:rPr>
          <w:rFonts w:ascii="Times New Roman" w:eastAsia="Times New Roman" w:hAnsi="Times New Roman" w:cs="Times New Roman"/>
          <w:color w:val="41689C"/>
          <w:sz w:val="20"/>
          <w:szCs w:val="20"/>
          <w:u w:val="single"/>
          <w:lang w:eastAsia="cs-CZ"/>
        </w:rPr>
        <w:t>[7]</w:t>
      </w:r>
      <w:bookmarkEnd w:id="34"/>
      <w:r w:rsidRPr="00566300">
        <w:rPr>
          <w:rFonts w:ascii="Arial" w:eastAsia="Times New Roman" w:hAnsi="Arial" w:cs="Arial"/>
          <w:color w:val="000000"/>
          <w:sz w:val="24"/>
          <w:szCs w:val="24"/>
          <w:lang w:eastAsia="cs-CZ"/>
        </w:rPr>
        <w:t> </w:t>
      </w:r>
      <w:r w:rsidRPr="00566300">
        <w:rPr>
          <w:rFonts w:ascii="Times New Roman" w:eastAsia="Times New Roman" w:hAnsi="Times New Roman" w:cs="Times New Roman"/>
          <w:color w:val="000000"/>
          <w:sz w:val="21"/>
          <w:szCs w:val="21"/>
          <w:lang w:eastAsia="cs-CZ"/>
        </w:rPr>
        <w:t>KRÁLOVÁ, Milena. (2019). </w:t>
      </w:r>
      <w:r w:rsidRPr="00566300">
        <w:rPr>
          <w:rFonts w:ascii="Times New Roman" w:eastAsia="Times New Roman" w:hAnsi="Times New Roman" w:cs="Times New Roman"/>
          <w:i/>
          <w:iCs/>
          <w:color w:val="000000"/>
          <w:sz w:val="21"/>
          <w:szCs w:val="21"/>
          <w:lang w:eastAsia="cs-CZ"/>
        </w:rPr>
        <w:t>Děti nového milénia</w:t>
      </w:r>
      <w:r w:rsidRPr="00566300">
        <w:rPr>
          <w:rFonts w:ascii="Times New Roman" w:eastAsia="Times New Roman" w:hAnsi="Times New Roman" w:cs="Times New Roman"/>
          <w:color w:val="000000"/>
          <w:sz w:val="21"/>
          <w:szCs w:val="21"/>
          <w:lang w:eastAsia="cs-CZ"/>
        </w:rPr>
        <w:t>. Str. 69</w:t>
      </w:r>
    </w:p>
    <w:p w:rsidR="00566300" w:rsidRPr="00566300" w:rsidRDefault="00566300" w:rsidP="00566300">
      <w:pPr>
        <w:shd w:val="clear" w:color="auto" w:fill="FFFFFF"/>
        <w:spacing w:after="0" w:line="240" w:lineRule="auto"/>
        <w:rPr>
          <w:rFonts w:ascii="Arial" w:eastAsia="Times New Roman" w:hAnsi="Arial" w:cs="Arial"/>
          <w:color w:val="000000"/>
          <w:sz w:val="24"/>
          <w:szCs w:val="24"/>
          <w:lang w:eastAsia="cs-CZ"/>
        </w:rPr>
      </w:pPr>
      <w:bookmarkStart w:id="35" w:name="-wm-_ftn8"/>
      <w:r w:rsidRPr="00566300">
        <w:rPr>
          <w:rFonts w:ascii="Times New Roman" w:eastAsia="Times New Roman" w:hAnsi="Times New Roman" w:cs="Times New Roman"/>
          <w:color w:val="41689C"/>
          <w:sz w:val="20"/>
          <w:szCs w:val="20"/>
          <w:u w:val="single"/>
          <w:lang w:eastAsia="cs-CZ"/>
        </w:rPr>
        <w:t>[8]</w:t>
      </w:r>
      <w:bookmarkEnd w:id="35"/>
      <w:r w:rsidRPr="00566300">
        <w:rPr>
          <w:rFonts w:ascii="Arial" w:eastAsia="Times New Roman" w:hAnsi="Arial" w:cs="Arial"/>
          <w:color w:val="000000"/>
          <w:sz w:val="21"/>
          <w:szCs w:val="21"/>
          <w:lang w:eastAsia="cs-CZ"/>
        </w:rPr>
        <w:t> </w:t>
      </w:r>
      <w:hyperlink r:id="rId7" w:tgtFrame="_blank" w:tooltip="https://www.reflex.cz/clanek/zivot-a-styl/68467/kapesni-halucinace-vibrace-a-vyzvaneni-mobilnich-telefonu-jsou-obcas-jen-ve-vasi-hlave.html" w:history="1">
        <w:r w:rsidRPr="00566300">
          <w:rPr>
            <w:rFonts w:ascii="Arial" w:eastAsia="Times New Roman" w:hAnsi="Arial" w:cs="Arial"/>
            <w:color w:val="41689C"/>
            <w:sz w:val="21"/>
            <w:szCs w:val="21"/>
            <w:u w:val="single"/>
            <w:lang w:eastAsia="cs-CZ"/>
          </w:rPr>
          <w:t>https://</w:t>
        </w:r>
        <w:proofErr w:type="gramStart"/>
        <w:r w:rsidRPr="00566300">
          <w:rPr>
            <w:rFonts w:ascii="Arial" w:eastAsia="Times New Roman" w:hAnsi="Arial" w:cs="Arial"/>
            <w:color w:val="41689C"/>
            <w:sz w:val="21"/>
            <w:szCs w:val="21"/>
            <w:u w:val="single"/>
            <w:lang w:eastAsia="cs-CZ"/>
          </w:rPr>
          <w:t>www</w:t>
        </w:r>
        <w:proofErr w:type="gramEnd"/>
        <w:r w:rsidRPr="00566300">
          <w:rPr>
            <w:rFonts w:ascii="Arial" w:eastAsia="Times New Roman" w:hAnsi="Arial" w:cs="Arial"/>
            <w:color w:val="41689C"/>
            <w:sz w:val="21"/>
            <w:szCs w:val="21"/>
            <w:u w:val="single"/>
            <w:lang w:eastAsia="cs-CZ"/>
          </w:rPr>
          <w:t>.</w:t>
        </w:r>
        <w:proofErr w:type="gramStart"/>
        <w:r w:rsidRPr="00566300">
          <w:rPr>
            <w:rFonts w:ascii="Arial" w:eastAsia="Times New Roman" w:hAnsi="Arial" w:cs="Arial"/>
            <w:color w:val="41689C"/>
            <w:sz w:val="21"/>
            <w:szCs w:val="21"/>
            <w:u w:val="single"/>
            <w:lang w:eastAsia="cs-CZ"/>
          </w:rPr>
          <w:t>reflex</w:t>
        </w:r>
        <w:proofErr w:type="gramEnd"/>
        <w:r w:rsidRPr="00566300">
          <w:rPr>
            <w:rFonts w:ascii="Arial" w:eastAsia="Times New Roman" w:hAnsi="Arial" w:cs="Arial"/>
            <w:color w:val="41689C"/>
            <w:sz w:val="21"/>
            <w:szCs w:val="21"/>
            <w:u w:val="single"/>
            <w:lang w:eastAsia="cs-CZ"/>
          </w:rPr>
          <w:t>.cz/…</w:t>
        </w:r>
        <w:proofErr w:type="spellStart"/>
        <w:r w:rsidRPr="00566300">
          <w:rPr>
            <w:rFonts w:ascii="Arial" w:eastAsia="Times New Roman" w:hAnsi="Arial" w:cs="Arial"/>
            <w:color w:val="41689C"/>
            <w:sz w:val="21"/>
            <w:szCs w:val="21"/>
            <w:u w:val="single"/>
            <w:lang w:eastAsia="cs-CZ"/>
          </w:rPr>
          <w:t>tml</w:t>
        </w:r>
        <w:proofErr w:type="spellEnd"/>
      </w:hyperlink>
    </w:p>
    <w:p w:rsidR="00566300" w:rsidRPr="00566300" w:rsidRDefault="00566300" w:rsidP="00566300">
      <w:pPr>
        <w:shd w:val="clear" w:color="auto" w:fill="FFFFFF"/>
        <w:spacing w:after="0" w:line="240" w:lineRule="auto"/>
        <w:rPr>
          <w:rFonts w:ascii="Arial" w:eastAsia="Times New Roman" w:hAnsi="Arial" w:cs="Arial"/>
          <w:color w:val="000000"/>
          <w:sz w:val="24"/>
          <w:szCs w:val="24"/>
          <w:lang w:eastAsia="cs-CZ"/>
        </w:rPr>
      </w:pPr>
      <w:bookmarkStart w:id="36" w:name="-wm-_ftn9"/>
      <w:r w:rsidRPr="00566300">
        <w:rPr>
          <w:rFonts w:ascii="Times New Roman" w:eastAsia="Times New Roman" w:hAnsi="Times New Roman" w:cs="Times New Roman"/>
          <w:color w:val="41689C"/>
          <w:sz w:val="20"/>
          <w:szCs w:val="20"/>
          <w:u w:val="single"/>
          <w:lang w:eastAsia="cs-CZ"/>
        </w:rPr>
        <w:t>[9]</w:t>
      </w:r>
      <w:bookmarkEnd w:id="36"/>
      <w:r w:rsidRPr="00566300">
        <w:rPr>
          <w:rFonts w:ascii="Arial" w:eastAsia="Times New Roman" w:hAnsi="Arial" w:cs="Arial"/>
          <w:color w:val="000000"/>
          <w:sz w:val="24"/>
          <w:szCs w:val="24"/>
          <w:lang w:eastAsia="cs-CZ"/>
        </w:rPr>
        <w:t> </w:t>
      </w:r>
      <w:r w:rsidRPr="00566300">
        <w:rPr>
          <w:rFonts w:ascii="Times New Roman" w:eastAsia="Times New Roman" w:hAnsi="Times New Roman" w:cs="Times New Roman"/>
          <w:color w:val="000000"/>
          <w:sz w:val="21"/>
          <w:szCs w:val="21"/>
          <w:lang w:eastAsia="cs-CZ"/>
        </w:rPr>
        <w:t>KARDARAS, Nicholas. (2021). </w:t>
      </w:r>
      <w:r w:rsidRPr="00566300">
        <w:rPr>
          <w:rFonts w:ascii="Times New Roman" w:eastAsia="Times New Roman" w:hAnsi="Times New Roman" w:cs="Times New Roman"/>
          <w:i/>
          <w:iCs/>
          <w:color w:val="000000"/>
          <w:sz w:val="21"/>
          <w:szCs w:val="21"/>
          <w:lang w:eastAsia="cs-CZ"/>
        </w:rPr>
        <w:t>Svítící děti. </w:t>
      </w:r>
      <w:r w:rsidRPr="00566300">
        <w:rPr>
          <w:rFonts w:ascii="Times New Roman" w:eastAsia="Times New Roman" w:hAnsi="Times New Roman" w:cs="Times New Roman"/>
          <w:color w:val="000000"/>
          <w:sz w:val="21"/>
          <w:szCs w:val="21"/>
          <w:lang w:eastAsia="cs-CZ"/>
        </w:rPr>
        <w:t>Str.</w:t>
      </w:r>
      <w:r w:rsidRPr="00566300">
        <w:rPr>
          <w:rFonts w:ascii="Times New Roman" w:eastAsia="Times New Roman" w:hAnsi="Times New Roman" w:cs="Times New Roman"/>
          <w:i/>
          <w:iCs/>
          <w:color w:val="000000"/>
          <w:sz w:val="21"/>
          <w:szCs w:val="21"/>
          <w:lang w:eastAsia="cs-CZ"/>
        </w:rPr>
        <w:t> </w:t>
      </w:r>
      <w:r w:rsidRPr="00566300">
        <w:rPr>
          <w:rFonts w:ascii="Times New Roman" w:eastAsia="Times New Roman" w:hAnsi="Times New Roman" w:cs="Times New Roman"/>
          <w:color w:val="000000"/>
          <w:sz w:val="21"/>
          <w:szCs w:val="21"/>
          <w:lang w:eastAsia="cs-CZ"/>
        </w:rPr>
        <w:t>230-232</w:t>
      </w:r>
    </w:p>
    <w:p w:rsidR="00566300" w:rsidRPr="00566300" w:rsidRDefault="00566300" w:rsidP="00566300">
      <w:pPr>
        <w:shd w:val="clear" w:color="auto" w:fill="FFFFFF"/>
        <w:spacing w:after="0" w:line="240" w:lineRule="auto"/>
        <w:rPr>
          <w:rFonts w:ascii="Arial" w:eastAsia="Times New Roman" w:hAnsi="Arial" w:cs="Arial"/>
          <w:color w:val="000000"/>
          <w:sz w:val="24"/>
          <w:szCs w:val="24"/>
          <w:lang w:eastAsia="cs-CZ"/>
        </w:rPr>
      </w:pPr>
      <w:bookmarkStart w:id="37" w:name="-wm-_ftn10"/>
      <w:r w:rsidRPr="00566300">
        <w:rPr>
          <w:rFonts w:ascii="Times New Roman" w:eastAsia="Times New Roman" w:hAnsi="Times New Roman" w:cs="Times New Roman"/>
          <w:color w:val="41689C"/>
          <w:sz w:val="20"/>
          <w:szCs w:val="20"/>
          <w:u w:val="single"/>
          <w:lang w:eastAsia="cs-CZ"/>
        </w:rPr>
        <w:t>[10]</w:t>
      </w:r>
      <w:bookmarkEnd w:id="37"/>
      <w:r w:rsidRPr="00566300">
        <w:rPr>
          <w:rFonts w:ascii="Arial" w:eastAsia="Times New Roman" w:hAnsi="Arial" w:cs="Arial"/>
          <w:color w:val="000000"/>
          <w:sz w:val="24"/>
          <w:szCs w:val="24"/>
          <w:lang w:eastAsia="cs-CZ"/>
        </w:rPr>
        <w:t> </w:t>
      </w:r>
      <w:r w:rsidRPr="00566300">
        <w:rPr>
          <w:rFonts w:ascii="Times New Roman" w:eastAsia="Times New Roman" w:hAnsi="Times New Roman" w:cs="Times New Roman"/>
          <w:color w:val="000000"/>
          <w:sz w:val="21"/>
          <w:szCs w:val="21"/>
          <w:lang w:eastAsia="cs-CZ"/>
        </w:rPr>
        <w:t>KARDARAS, Nicholas. (2021). </w:t>
      </w:r>
      <w:r w:rsidRPr="00566300">
        <w:rPr>
          <w:rFonts w:ascii="Times New Roman" w:eastAsia="Times New Roman" w:hAnsi="Times New Roman" w:cs="Times New Roman"/>
          <w:i/>
          <w:iCs/>
          <w:color w:val="000000"/>
          <w:sz w:val="21"/>
          <w:szCs w:val="21"/>
          <w:lang w:eastAsia="cs-CZ"/>
        </w:rPr>
        <w:t>Svítící děti. </w:t>
      </w:r>
      <w:r w:rsidRPr="00566300">
        <w:rPr>
          <w:rFonts w:ascii="Times New Roman" w:eastAsia="Times New Roman" w:hAnsi="Times New Roman" w:cs="Times New Roman"/>
          <w:color w:val="000000"/>
          <w:sz w:val="21"/>
          <w:szCs w:val="21"/>
          <w:lang w:eastAsia="cs-CZ"/>
        </w:rPr>
        <w:t>Str. 118-136</w:t>
      </w:r>
    </w:p>
    <w:p w:rsidR="00566300" w:rsidRPr="00566300" w:rsidRDefault="00566300" w:rsidP="00566300">
      <w:pPr>
        <w:shd w:val="clear" w:color="auto" w:fill="FFFFFF"/>
        <w:spacing w:after="0" w:line="240" w:lineRule="auto"/>
        <w:rPr>
          <w:rFonts w:ascii="Arial" w:eastAsia="Times New Roman" w:hAnsi="Arial" w:cs="Arial"/>
          <w:color w:val="000000"/>
          <w:sz w:val="24"/>
          <w:szCs w:val="24"/>
          <w:lang w:eastAsia="cs-CZ"/>
        </w:rPr>
      </w:pPr>
      <w:bookmarkStart w:id="38" w:name="-wm-_ftn11"/>
      <w:r w:rsidRPr="00566300">
        <w:rPr>
          <w:rFonts w:ascii="Times New Roman" w:eastAsia="Times New Roman" w:hAnsi="Times New Roman" w:cs="Times New Roman"/>
          <w:color w:val="41689C"/>
          <w:sz w:val="20"/>
          <w:szCs w:val="20"/>
          <w:u w:val="single"/>
          <w:lang w:eastAsia="cs-CZ"/>
        </w:rPr>
        <w:lastRenderedPageBreak/>
        <w:t>[11]</w:t>
      </w:r>
      <w:bookmarkEnd w:id="38"/>
      <w:r w:rsidRPr="00566300">
        <w:rPr>
          <w:rFonts w:ascii="Arial" w:eastAsia="Times New Roman" w:hAnsi="Arial" w:cs="Arial"/>
          <w:color w:val="000000"/>
          <w:sz w:val="24"/>
          <w:szCs w:val="24"/>
          <w:lang w:eastAsia="cs-CZ"/>
        </w:rPr>
        <w:t> </w:t>
      </w:r>
      <w:r w:rsidRPr="00566300">
        <w:rPr>
          <w:rFonts w:ascii="Times New Roman" w:eastAsia="Times New Roman" w:hAnsi="Times New Roman" w:cs="Times New Roman"/>
          <w:color w:val="000000"/>
          <w:sz w:val="21"/>
          <w:szCs w:val="21"/>
          <w:lang w:eastAsia="cs-CZ"/>
        </w:rPr>
        <w:t>JOCHMANNOVÁ, Leona; KIMPLOVÁ, Tereza (</w:t>
      </w:r>
      <w:proofErr w:type="spellStart"/>
      <w:r w:rsidRPr="00566300">
        <w:rPr>
          <w:rFonts w:ascii="Times New Roman" w:eastAsia="Times New Roman" w:hAnsi="Times New Roman" w:cs="Times New Roman"/>
          <w:color w:val="000000"/>
          <w:sz w:val="21"/>
          <w:szCs w:val="21"/>
          <w:lang w:eastAsia="cs-CZ"/>
        </w:rPr>
        <w:t>eds</w:t>
      </w:r>
      <w:proofErr w:type="spellEnd"/>
      <w:r w:rsidRPr="00566300">
        <w:rPr>
          <w:rFonts w:ascii="Times New Roman" w:eastAsia="Times New Roman" w:hAnsi="Times New Roman" w:cs="Times New Roman"/>
          <w:color w:val="000000"/>
          <w:sz w:val="21"/>
          <w:szCs w:val="21"/>
          <w:lang w:eastAsia="cs-CZ"/>
        </w:rPr>
        <w:t>.) a kol. (2021). </w:t>
      </w:r>
      <w:r w:rsidRPr="00566300">
        <w:rPr>
          <w:rFonts w:ascii="Times New Roman" w:eastAsia="Times New Roman" w:hAnsi="Times New Roman" w:cs="Times New Roman"/>
          <w:i/>
          <w:iCs/>
          <w:color w:val="000000"/>
          <w:sz w:val="21"/>
          <w:szCs w:val="21"/>
          <w:lang w:eastAsia="cs-CZ"/>
        </w:rPr>
        <w:t>Psychologie zdraví: biologické, psychosociální, digitální a spirituální aspekty</w:t>
      </w:r>
      <w:r w:rsidRPr="00566300">
        <w:rPr>
          <w:rFonts w:ascii="Times New Roman" w:eastAsia="Times New Roman" w:hAnsi="Times New Roman" w:cs="Times New Roman"/>
          <w:color w:val="000000"/>
          <w:sz w:val="21"/>
          <w:szCs w:val="21"/>
          <w:lang w:eastAsia="cs-CZ"/>
        </w:rPr>
        <w:t xml:space="preserve">. </w:t>
      </w:r>
      <w:proofErr w:type="gramStart"/>
      <w:r w:rsidRPr="00566300">
        <w:rPr>
          <w:rFonts w:ascii="Times New Roman" w:eastAsia="Times New Roman" w:hAnsi="Times New Roman" w:cs="Times New Roman"/>
          <w:color w:val="000000"/>
          <w:sz w:val="21"/>
          <w:szCs w:val="21"/>
          <w:lang w:eastAsia="cs-CZ"/>
        </w:rPr>
        <w:t>str.</w:t>
      </w:r>
      <w:proofErr w:type="gramEnd"/>
      <w:r w:rsidRPr="00566300">
        <w:rPr>
          <w:rFonts w:ascii="Times New Roman" w:eastAsia="Times New Roman" w:hAnsi="Times New Roman" w:cs="Times New Roman"/>
          <w:color w:val="000000"/>
          <w:sz w:val="21"/>
          <w:szCs w:val="21"/>
          <w:lang w:eastAsia="cs-CZ"/>
        </w:rPr>
        <w:t xml:space="preserve"> 237-246</w:t>
      </w:r>
    </w:p>
    <w:p w:rsidR="00566300" w:rsidRPr="00566300" w:rsidRDefault="00566300" w:rsidP="00566300">
      <w:pPr>
        <w:shd w:val="clear" w:color="auto" w:fill="FFFFFF"/>
        <w:spacing w:after="0" w:line="240" w:lineRule="auto"/>
        <w:jc w:val="both"/>
        <w:rPr>
          <w:rFonts w:ascii="Arial" w:eastAsia="Times New Roman" w:hAnsi="Arial" w:cs="Arial"/>
          <w:color w:val="000000"/>
          <w:sz w:val="24"/>
          <w:szCs w:val="24"/>
          <w:lang w:eastAsia="cs-CZ"/>
        </w:rPr>
      </w:pPr>
      <w:bookmarkStart w:id="39" w:name="-wm-_ftn12"/>
      <w:r w:rsidRPr="00566300">
        <w:rPr>
          <w:rFonts w:ascii="Times New Roman" w:eastAsia="Times New Roman" w:hAnsi="Times New Roman" w:cs="Times New Roman"/>
          <w:color w:val="41689C"/>
          <w:sz w:val="24"/>
          <w:szCs w:val="24"/>
          <w:u w:val="single"/>
          <w:lang w:eastAsia="cs-CZ"/>
        </w:rPr>
        <w:t>[12]</w:t>
      </w:r>
      <w:bookmarkEnd w:id="39"/>
      <w:r w:rsidRPr="00566300">
        <w:rPr>
          <w:rFonts w:ascii="Arial" w:eastAsia="Times New Roman" w:hAnsi="Arial" w:cs="Arial"/>
          <w:color w:val="000000"/>
          <w:sz w:val="24"/>
          <w:szCs w:val="24"/>
          <w:lang w:eastAsia="cs-CZ"/>
        </w:rPr>
        <w:t> </w:t>
      </w:r>
      <w:r w:rsidRPr="00566300">
        <w:rPr>
          <w:rFonts w:ascii="Times New Roman" w:eastAsia="Times New Roman" w:hAnsi="Times New Roman" w:cs="Times New Roman"/>
          <w:color w:val="000000"/>
          <w:sz w:val="21"/>
          <w:szCs w:val="21"/>
          <w:lang w:eastAsia="cs-CZ"/>
        </w:rPr>
        <w:t>KRÁLOVÁ, Milena. (2019). </w:t>
      </w:r>
      <w:r w:rsidRPr="00566300">
        <w:rPr>
          <w:rFonts w:ascii="Times New Roman" w:eastAsia="Times New Roman" w:hAnsi="Times New Roman" w:cs="Times New Roman"/>
          <w:i/>
          <w:iCs/>
          <w:color w:val="000000"/>
          <w:sz w:val="21"/>
          <w:szCs w:val="21"/>
          <w:lang w:eastAsia="cs-CZ"/>
        </w:rPr>
        <w:t>Děti nového milénia</w:t>
      </w:r>
      <w:r w:rsidRPr="00566300">
        <w:rPr>
          <w:rFonts w:ascii="Times New Roman" w:eastAsia="Times New Roman" w:hAnsi="Times New Roman" w:cs="Times New Roman"/>
          <w:color w:val="000000"/>
          <w:sz w:val="21"/>
          <w:szCs w:val="21"/>
          <w:lang w:eastAsia="cs-CZ"/>
        </w:rPr>
        <w:t>. Str. 68-69</w:t>
      </w:r>
    </w:p>
    <w:p w:rsidR="00566300" w:rsidRPr="00566300" w:rsidRDefault="00566300" w:rsidP="00566300">
      <w:pPr>
        <w:shd w:val="clear" w:color="auto" w:fill="FFFFFF"/>
        <w:spacing w:after="0" w:line="240" w:lineRule="auto"/>
        <w:jc w:val="both"/>
        <w:rPr>
          <w:rFonts w:ascii="Arial" w:eastAsia="Times New Roman" w:hAnsi="Arial" w:cs="Arial"/>
          <w:color w:val="000000"/>
          <w:sz w:val="24"/>
          <w:szCs w:val="24"/>
          <w:lang w:eastAsia="cs-CZ"/>
        </w:rPr>
      </w:pPr>
      <w:bookmarkStart w:id="40" w:name="-wm-_ftn13"/>
      <w:r w:rsidRPr="00566300">
        <w:rPr>
          <w:rFonts w:ascii="Times New Roman" w:eastAsia="Times New Roman" w:hAnsi="Times New Roman" w:cs="Times New Roman"/>
          <w:color w:val="41689C"/>
          <w:sz w:val="24"/>
          <w:szCs w:val="24"/>
          <w:u w:val="single"/>
          <w:lang w:eastAsia="cs-CZ"/>
        </w:rPr>
        <w:t>[13]</w:t>
      </w:r>
      <w:bookmarkEnd w:id="40"/>
      <w:r w:rsidRPr="00566300">
        <w:rPr>
          <w:rFonts w:ascii="Arial" w:eastAsia="Times New Roman" w:hAnsi="Arial" w:cs="Arial"/>
          <w:color w:val="000000"/>
          <w:sz w:val="24"/>
          <w:szCs w:val="24"/>
          <w:lang w:eastAsia="cs-CZ"/>
        </w:rPr>
        <w:t> </w:t>
      </w:r>
      <w:r w:rsidRPr="00566300">
        <w:rPr>
          <w:rFonts w:ascii="Times New Roman" w:eastAsia="Times New Roman" w:hAnsi="Times New Roman" w:cs="Times New Roman"/>
          <w:color w:val="000000"/>
          <w:sz w:val="21"/>
          <w:szCs w:val="21"/>
          <w:lang w:eastAsia="cs-CZ"/>
        </w:rPr>
        <w:t>KARDARAS, Nicholas. (2021). </w:t>
      </w:r>
      <w:r w:rsidRPr="00566300">
        <w:rPr>
          <w:rFonts w:ascii="Times New Roman" w:eastAsia="Times New Roman" w:hAnsi="Times New Roman" w:cs="Times New Roman"/>
          <w:i/>
          <w:iCs/>
          <w:color w:val="000000"/>
          <w:sz w:val="21"/>
          <w:szCs w:val="21"/>
          <w:lang w:eastAsia="cs-CZ"/>
        </w:rPr>
        <w:t>Svítící děti. </w:t>
      </w:r>
      <w:r w:rsidRPr="00566300">
        <w:rPr>
          <w:rFonts w:ascii="Times New Roman" w:eastAsia="Times New Roman" w:hAnsi="Times New Roman" w:cs="Times New Roman"/>
          <w:color w:val="000000"/>
          <w:sz w:val="21"/>
          <w:szCs w:val="21"/>
          <w:lang w:eastAsia="cs-CZ"/>
        </w:rPr>
        <w:t>Str. 58-59</w:t>
      </w:r>
    </w:p>
    <w:p w:rsidR="00566300" w:rsidRPr="00566300" w:rsidRDefault="00566300" w:rsidP="00566300">
      <w:pPr>
        <w:shd w:val="clear" w:color="auto" w:fill="FFFFFF"/>
        <w:spacing w:after="0" w:line="240" w:lineRule="auto"/>
        <w:jc w:val="both"/>
        <w:rPr>
          <w:rFonts w:ascii="Arial" w:eastAsia="Times New Roman" w:hAnsi="Arial" w:cs="Arial"/>
          <w:color w:val="000000"/>
          <w:sz w:val="24"/>
          <w:szCs w:val="24"/>
          <w:lang w:eastAsia="cs-CZ"/>
        </w:rPr>
      </w:pPr>
      <w:bookmarkStart w:id="41" w:name="-wm-_ftn14"/>
      <w:r w:rsidRPr="00566300">
        <w:rPr>
          <w:rFonts w:ascii="Times New Roman" w:eastAsia="Times New Roman" w:hAnsi="Times New Roman" w:cs="Times New Roman"/>
          <w:color w:val="41689C"/>
          <w:sz w:val="20"/>
          <w:szCs w:val="20"/>
          <w:u w:val="single"/>
          <w:lang w:eastAsia="cs-CZ"/>
        </w:rPr>
        <w:t>[14]</w:t>
      </w:r>
      <w:bookmarkEnd w:id="41"/>
      <w:r w:rsidRPr="00566300">
        <w:rPr>
          <w:rFonts w:ascii="Arial" w:eastAsia="Times New Roman" w:hAnsi="Arial" w:cs="Arial"/>
          <w:color w:val="000000"/>
          <w:sz w:val="24"/>
          <w:szCs w:val="24"/>
          <w:lang w:eastAsia="cs-CZ"/>
        </w:rPr>
        <w:t> </w:t>
      </w:r>
      <w:r w:rsidRPr="00566300">
        <w:rPr>
          <w:rFonts w:ascii="Arial" w:eastAsia="Times New Roman" w:hAnsi="Arial" w:cs="Arial"/>
          <w:color w:val="000000"/>
          <w:sz w:val="21"/>
          <w:szCs w:val="21"/>
          <w:lang w:eastAsia="cs-CZ"/>
        </w:rPr>
        <w:t>KOŽÍŠEK, Martin; PÍSECKÝ, Václav. (2016). </w:t>
      </w:r>
      <w:r w:rsidRPr="00566300">
        <w:rPr>
          <w:rFonts w:ascii="Arial" w:eastAsia="Times New Roman" w:hAnsi="Arial" w:cs="Arial"/>
          <w:i/>
          <w:iCs/>
          <w:color w:val="000000"/>
          <w:sz w:val="21"/>
          <w:szCs w:val="21"/>
          <w:lang w:eastAsia="cs-CZ"/>
        </w:rPr>
        <w:t>Bezpečně na internetu. Průvodce chováním ve světě online. </w:t>
      </w:r>
      <w:r w:rsidRPr="00566300">
        <w:rPr>
          <w:rFonts w:ascii="Arial" w:eastAsia="Times New Roman" w:hAnsi="Arial" w:cs="Arial"/>
          <w:color w:val="000000"/>
          <w:sz w:val="21"/>
          <w:szCs w:val="21"/>
          <w:lang w:eastAsia="cs-CZ"/>
        </w:rPr>
        <w:t>Str. 24</w:t>
      </w:r>
    </w:p>
    <w:p w:rsidR="00566300" w:rsidRPr="00566300" w:rsidRDefault="00566300" w:rsidP="00566300">
      <w:pPr>
        <w:shd w:val="clear" w:color="auto" w:fill="FFFFFF"/>
        <w:spacing w:after="0" w:line="240" w:lineRule="auto"/>
        <w:jc w:val="both"/>
        <w:rPr>
          <w:rFonts w:ascii="Arial" w:eastAsia="Times New Roman" w:hAnsi="Arial" w:cs="Arial"/>
          <w:color w:val="000000"/>
          <w:sz w:val="24"/>
          <w:szCs w:val="24"/>
          <w:lang w:eastAsia="cs-CZ"/>
        </w:rPr>
      </w:pPr>
      <w:bookmarkStart w:id="42" w:name="-wm-_ftn15"/>
      <w:r w:rsidRPr="00566300">
        <w:rPr>
          <w:rFonts w:ascii="Times New Roman" w:eastAsia="Times New Roman" w:hAnsi="Times New Roman" w:cs="Times New Roman"/>
          <w:color w:val="41689C"/>
          <w:sz w:val="24"/>
          <w:szCs w:val="24"/>
          <w:u w:val="single"/>
          <w:lang w:eastAsia="cs-CZ"/>
        </w:rPr>
        <w:t>[15]</w:t>
      </w:r>
      <w:bookmarkEnd w:id="42"/>
      <w:r w:rsidRPr="00566300">
        <w:rPr>
          <w:rFonts w:ascii="Arial" w:eastAsia="Times New Roman" w:hAnsi="Arial" w:cs="Arial"/>
          <w:color w:val="000000"/>
          <w:sz w:val="24"/>
          <w:szCs w:val="24"/>
          <w:lang w:eastAsia="cs-CZ"/>
        </w:rPr>
        <w:t> </w:t>
      </w:r>
      <w:r w:rsidRPr="00566300">
        <w:rPr>
          <w:rFonts w:ascii="Times New Roman" w:eastAsia="Times New Roman" w:hAnsi="Times New Roman" w:cs="Times New Roman"/>
          <w:color w:val="000000"/>
          <w:sz w:val="21"/>
          <w:szCs w:val="21"/>
          <w:lang w:eastAsia="cs-CZ"/>
        </w:rPr>
        <w:t>KRÁLOVÁ, Milena. (2019). </w:t>
      </w:r>
      <w:r w:rsidRPr="00566300">
        <w:rPr>
          <w:rFonts w:ascii="Times New Roman" w:eastAsia="Times New Roman" w:hAnsi="Times New Roman" w:cs="Times New Roman"/>
          <w:i/>
          <w:iCs/>
          <w:color w:val="000000"/>
          <w:sz w:val="21"/>
          <w:szCs w:val="21"/>
          <w:lang w:eastAsia="cs-CZ"/>
        </w:rPr>
        <w:t>Děti nového milénia</w:t>
      </w:r>
      <w:r w:rsidRPr="00566300">
        <w:rPr>
          <w:rFonts w:ascii="Times New Roman" w:eastAsia="Times New Roman" w:hAnsi="Times New Roman" w:cs="Times New Roman"/>
          <w:color w:val="000000"/>
          <w:sz w:val="21"/>
          <w:szCs w:val="21"/>
          <w:lang w:eastAsia="cs-CZ"/>
        </w:rPr>
        <w:t>. Str. 69-70</w:t>
      </w:r>
    </w:p>
    <w:p w:rsidR="00566300" w:rsidRPr="00566300" w:rsidRDefault="00566300" w:rsidP="00566300">
      <w:pPr>
        <w:shd w:val="clear" w:color="auto" w:fill="FFFFFF"/>
        <w:spacing w:after="0" w:line="240" w:lineRule="auto"/>
        <w:jc w:val="both"/>
        <w:rPr>
          <w:rFonts w:ascii="Arial" w:eastAsia="Times New Roman" w:hAnsi="Arial" w:cs="Arial"/>
          <w:color w:val="000000"/>
          <w:sz w:val="24"/>
          <w:szCs w:val="24"/>
          <w:lang w:eastAsia="cs-CZ"/>
        </w:rPr>
      </w:pPr>
      <w:bookmarkStart w:id="43" w:name="-wm-_ftn16"/>
      <w:r w:rsidRPr="00566300">
        <w:rPr>
          <w:rFonts w:ascii="Times New Roman" w:eastAsia="Times New Roman" w:hAnsi="Times New Roman" w:cs="Times New Roman"/>
          <w:color w:val="41689C"/>
          <w:sz w:val="20"/>
          <w:szCs w:val="20"/>
          <w:u w:val="single"/>
          <w:lang w:eastAsia="cs-CZ"/>
        </w:rPr>
        <w:t>[16]</w:t>
      </w:r>
      <w:bookmarkEnd w:id="43"/>
      <w:r w:rsidRPr="00566300">
        <w:rPr>
          <w:rFonts w:ascii="Arial" w:eastAsia="Times New Roman" w:hAnsi="Arial" w:cs="Arial"/>
          <w:color w:val="000000"/>
          <w:sz w:val="24"/>
          <w:szCs w:val="24"/>
          <w:lang w:eastAsia="cs-CZ"/>
        </w:rPr>
        <w:t> </w:t>
      </w:r>
      <w:hyperlink r:id="rId8" w:tgtFrame="_blank" w:tooltip="https://www.universitas.cz/osobnosti/7833-technostres-pozorujeme-uz-dvacet-let-pandemie-ho-zesilila" w:history="1">
        <w:r w:rsidRPr="00566300">
          <w:rPr>
            <w:rFonts w:ascii="Arial" w:eastAsia="Times New Roman" w:hAnsi="Arial" w:cs="Arial"/>
            <w:color w:val="41689C"/>
            <w:sz w:val="24"/>
            <w:szCs w:val="24"/>
            <w:u w:val="single"/>
            <w:lang w:eastAsia="cs-CZ"/>
          </w:rPr>
          <w:t>https://www.universitas.cz/…</w:t>
        </w:r>
        <w:proofErr w:type="spellStart"/>
        <w:r w:rsidRPr="00566300">
          <w:rPr>
            <w:rFonts w:ascii="Arial" w:eastAsia="Times New Roman" w:hAnsi="Arial" w:cs="Arial"/>
            <w:color w:val="41689C"/>
            <w:sz w:val="24"/>
            <w:szCs w:val="24"/>
            <w:u w:val="single"/>
            <w:lang w:eastAsia="cs-CZ"/>
          </w:rPr>
          <w:t>ila</w:t>
        </w:r>
        <w:proofErr w:type="spellEnd"/>
      </w:hyperlink>
    </w:p>
    <w:p w:rsidR="00566300" w:rsidRPr="00566300" w:rsidRDefault="00566300" w:rsidP="00566300">
      <w:pPr>
        <w:shd w:val="clear" w:color="auto" w:fill="FFFFFF"/>
        <w:spacing w:after="0" w:line="240" w:lineRule="auto"/>
        <w:jc w:val="both"/>
        <w:rPr>
          <w:rFonts w:ascii="Arial" w:eastAsia="Times New Roman" w:hAnsi="Arial" w:cs="Arial"/>
          <w:color w:val="000000"/>
          <w:sz w:val="24"/>
          <w:szCs w:val="24"/>
          <w:lang w:eastAsia="cs-CZ"/>
        </w:rPr>
      </w:pPr>
      <w:bookmarkStart w:id="44" w:name="-wm-_ftn17"/>
      <w:r w:rsidRPr="00566300">
        <w:rPr>
          <w:rFonts w:ascii="Times New Roman" w:eastAsia="Times New Roman" w:hAnsi="Times New Roman" w:cs="Times New Roman"/>
          <w:color w:val="41689C"/>
          <w:sz w:val="20"/>
          <w:szCs w:val="20"/>
          <w:u w:val="single"/>
          <w:lang w:eastAsia="cs-CZ"/>
        </w:rPr>
        <w:t>[17]</w:t>
      </w:r>
      <w:bookmarkEnd w:id="44"/>
      <w:r w:rsidRPr="00566300">
        <w:rPr>
          <w:rFonts w:ascii="Arial" w:eastAsia="Times New Roman" w:hAnsi="Arial" w:cs="Arial"/>
          <w:color w:val="000000"/>
          <w:sz w:val="24"/>
          <w:szCs w:val="24"/>
          <w:lang w:eastAsia="cs-CZ"/>
        </w:rPr>
        <w:t> </w:t>
      </w:r>
      <w:r w:rsidRPr="00566300">
        <w:rPr>
          <w:rFonts w:ascii="Times New Roman" w:eastAsia="Times New Roman" w:hAnsi="Times New Roman" w:cs="Times New Roman"/>
          <w:color w:val="000000"/>
          <w:sz w:val="21"/>
          <w:szCs w:val="21"/>
          <w:lang w:eastAsia="cs-CZ"/>
        </w:rPr>
        <w:t>SLUSSAREFF, Michaela. (2022). </w:t>
      </w:r>
      <w:r w:rsidRPr="00566300">
        <w:rPr>
          <w:rFonts w:ascii="Times New Roman" w:eastAsia="Times New Roman" w:hAnsi="Times New Roman" w:cs="Times New Roman"/>
          <w:i/>
          <w:iCs/>
          <w:color w:val="000000"/>
          <w:sz w:val="21"/>
          <w:szCs w:val="21"/>
          <w:lang w:eastAsia="cs-CZ"/>
        </w:rPr>
        <w:t>Hry, sítě, porno</w:t>
      </w:r>
      <w:r w:rsidRPr="00566300">
        <w:rPr>
          <w:rFonts w:ascii="Times New Roman" w:eastAsia="Times New Roman" w:hAnsi="Times New Roman" w:cs="Times New Roman"/>
          <w:color w:val="000000"/>
          <w:sz w:val="21"/>
          <w:szCs w:val="21"/>
          <w:lang w:eastAsia="cs-CZ"/>
        </w:rPr>
        <w:t>. Str. 165-170</w:t>
      </w:r>
    </w:p>
    <w:p w:rsidR="00566300" w:rsidRPr="00566300" w:rsidRDefault="00566300" w:rsidP="00566300">
      <w:pPr>
        <w:shd w:val="clear" w:color="auto" w:fill="FFFFFF"/>
        <w:spacing w:after="0" w:line="240" w:lineRule="auto"/>
        <w:rPr>
          <w:rFonts w:ascii="Arial" w:eastAsia="Times New Roman" w:hAnsi="Arial" w:cs="Arial"/>
          <w:color w:val="000000"/>
          <w:sz w:val="24"/>
          <w:szCs w:val="24"/>
          <w:lang w:eastAsia="cs-CZ"/>
        </w:rPr>
      </w:pPr>
      <w:bookmarkStart w:id="45" w:name="-wm-_ftn18"/>
      <w:r w:rsidRPr="00566300">
        <w:rPr>
          <w:rFonts w:ascii="Times New Roman" w:eastAsia="Times New Roman" w:hAnsi="Times New Roman" w:cs="Times New Roman"/>
          <w:color w:val="41689C"/>
          <w:sz w:val="20"/>
          <w:szCs w:val="20"/>
          <w:u w:val="single"/>
          <w:lang w:eastAsia="cs-CZ"/>
        </w:rPr>
        <w:t>[18]</w:t>
      </w:r>
      <w:bookmarkEnd w:id="45"/>
      <w:r w:rsidRPr="00566300">
        <w:rPr>
          <w:rFonts w:ascii="Arial" w:eastAsia="Times New Roman" w:hAnsi="Arial" w:cs="Arial"/>
          <w:color w:val="000000"/>
          <w:sz w:val="24"/>
          <w:szCs w:val="24"/>
          <w:lang w:eastAsia="cs-CZ"/>
        </w:rPr>
        <w:t> </w:t>
      </w:r>
      <w:r w:rsidRPr="00566300">
        <w:rPr>
          <w:rFonts w:ascii="Times New Roman" w:eastAsia="Times New Roman" w:hAnsi="Times New Roman" w:cs="Times New Roman"/>
          <w:color w:val="000000"/>
          <w:sz w:val="21"/>
          <w:szCs w:val="21"/>
          <w:lang w:eastAsia="cs-CZ"/>
        </w:rPr>
        <w:t>SLUSSAREFF, Michaela. (2022). </w:t>
      </w:r>
      <w:r w:rsidRPr="00566300">
        <w:rPr>
          <w:rFonts w:ascii="Times New Roman" w:eastAsia="Times New Roman" w:hAnsi="Times New Roman" w:cs="Times New Roman"/>
          <w:i/>
          <w:iCs/>
          <w:color w:val="000000"/>
          <w:sz w:val="21"/>
          <w:szCs w:val="21"/>
          <w:lang w:eastAsia="cs-CZ"/>
        </w:rPr>
        <w:t>Hry, sítě, porno</w:t>
      </w:r>
      <w:r w:rsidRPr="00566300">
        <w:rPr>
          <w:rFonts w:ascii="Times New Roman" w:eastAsia="Times New Roman" w:hAnsi="Times New Roman" w:cs="Times New Roman"/>
          <w:color w:val="000000"/>
          <w:sz w:val="21"/>
          <w:szCs w:val="21"/>
          <w:lang w:eastAsia="cs-CZ"/>
        </w:rPr>
        <w:t>. Str. 169</w:t>
      </w:r>
    </w:p>
    <w:p w:rsidR="00566300" w:rsidRPr="00566300" w:rsidRDefault="00566300" w:rsidP="00566300">
      <w:pPr>
        <w:shd w:val="clear" w:color="auto" w:fill="FFFFFF"/>
        <w:spacing w:after="0" w:line="240" w:lineRule="auto"/>
        <w:rPr>
          <w:rFonts w:ascii="Arial" w:eastAsia="Times New Roman" w:hAnsi="Arial" w:cs="Arial"/>
          <w:color w:val="000000"/>
          <w:sz w:val="24"/>
          <w:szCs w:val="24"/>
          <w:lang w:eastAsia="cs-CZ"/>
        </w:rPr>
      </w:pPr>
      <w:bookmarkStart w:id="46" w:name="-wm-_ftn19"/>
      <w:r w:rsidRPr="00566300">
        <w:rPr>
          <w:rFonts w:ascii="Times New Roman" w:eastAsia="Times New Roman" w:hAnsi="Times New Roman" w:cs="Times New Roman"/>
          <w:color w:val="41689C"/>
          <w:sz w:val="20"/>
          <w:szCs w:val="20"/>
          <w:u w:val="single"/>
          <w:lang w:eastAsia="cs-CZ"/>
        </w:rPr>
        <w:t>[19]</w:t>
      </w:r>
      <w:bookmarkEnd w:id="46"/>
      <w:r w:rsidRPr="00566300">
        <w:rPr>
          <w:rFonts w:ascii="Arial" w:eastAsia="Times New Roman" w:hAnsi="Arial" w:cs="Arial"/>
          <w:color w:val="000000"/>
          <w:sz w:val="24"/>
          <w:szCs w:val="24"/>
          <w:lang w:eastAsia="cs-CZ"/>
        </w:rPr>
        <w:t> </w:t>
      </w:r>
      <w:hyperlink r:id="rId9" w:tgtFrame="_blank" w:tooltip="https://www.idnes.cz/zpravy/domaci/poruchy-prijmu-potravy-bigorexie-anabolika.A211220_080952_domaci_knn" w:history="1">
        <w:r w:rsidRPr="00566300">
          <w:rPr>
            <w:rFonts w:ascii="Arial" w:eastAsia="Times New Roman" w:hAnsi="Arial" w:cs="Arial"/>
            <w:color w:val="41689C"/>
            <w:sz w:val="24"/>
            <w:szCs w:val="24"/>
            <w:u w:val="single"/>
            <w:lang w:eastAsia="cs-CZ"/>
          </w:rPr>
          <w:t>https://www.idnes.cz/…</w:t>
        </w:r>
        <w:proofErr w:type="spellStart"/>
        <w:r w:rsidRPr="00566300">
          <w:rPr>
            <w:rFonts w:ascii="Arial" w:eastAsia="Times New Roman" w:hAnsi="Arial" w:cs="Arial"/>
            <w:color w:val="41689C"/>
            <w:sz w:val="24"/>
            <w:szCs w:val="24"/>
            <w:u w:val="single"/>
            <w:lang w:eastAsia="cs-CZ"/>
          </w:rPr>
          <w:t>knn</w:t>
        </w:r>
        <w:proofErr w:type="spellEnd"/>
      </w:hyperlink>
    </w:p>
    <w:p w:rsidR="00566300" w:rsidRPr="00566300" w:rsidRDefault="00566300" w:rsidP="00566300">
      <w:pPr>
        <w:shd w:val="clear" w:color="auto" w:fill="FFFFFF"/>
        <w:spacing w:after="0" w:line="240" w:lineRule="auto"/>
        <w:rPr>
          <w:rFonts w:ascii="Arial" w:eastAsia="Times New Roman" w:hAnsi="Arial" w:cs="Arial"/>
          <w:color w:val="000000"/>
          <w:sz w:val="24"/>
          <w:szCs w:val="24"/>
          <w:lang w:eastAsia="cs-CZ"/>
        </w:rPr>
      </w:pPr>
      <w:bookmarkStart w:id="47" w:name="-wm-_ftn20"/>
      <w:r w:rsidRPr="00566300">
        <w:rPr>
          <w:rFonts w:ascii="Times New Roman" w:eastAsia="Times New Roman" w:hAnsi="Times New Roman" w:cs="Times New Roman"/>
          <w:color w:val="41689C"/>
          <w:sz w:val="20"/>
          <w:szCs w:val="20"/>
          <w:u w:val="single"/>
          <w:lang w:eastAsia="cs-CZ"/>
        </w:rPr>
        <w:t>[20]</w:t>
      </w:r>
      <w:bookmarkEnd w:id="47"/>
      <w:r w:rsidRPr="00566300">
        <w:rPr>
          <w:rFonts w:ascii="Arial" w:eastAsia="Times New Roman" w:hAnsi="Arial" w:cs="Arial"/>
          <w:color w:val="000000"/>
          <w:sz w:val="24"/>
          <w:szCs w:val="24"/>
          <w:lang w:eastAsia="cs-CZ"/>
        </w:rPr>
        <w:t> </w:t>
      </w:r>
      <w:hyperlink r:id="rId10" w:tgtFrame="_blank" w:tooltip="https://plus.rozhlas.cz/na-cem-jsme-zavisli-a-proc-co-s-nami-udelala-pandemie-serial-o-zavislostech-a-8542199/5" w:history="1">
        <w:r w:rsidRPr="00566300">
          <w:rPr>
            <w:rFonts w:ascii="Arial" w:eastAsia="Times New Roman" w:hAnsi="Arial" w:cs="Arial"/>
            <w:color w:val="41689C"/>
            <w:sz w:val="24"/>
            <w:szCs w:val="24"/>
            <w:u w:val="single"/>
            <w:lang w:eastAsia="cs-CZ"/>
          </w:rPr>
          <w:t>https://</w:t>
        </w:r>
        <w:proofErr w:type="gramStart"/>
        <w:r w:rsidRPr="00566300">
          <w:rPr>
            <w:rFonts w:ascii="Arial" w:eastAsia="Times New Roman" w:hAnsi="Arial" w:cs="Arial"/>
            <w:color w:val="41689C"/>
            <w:sz w:val="24"/>
            <w:szCs w:val="24"/>
            <w:u w:val="single"/>
            <w:lang w:eastAsia="cs-CZ"/>
          </w:rPr>
          <w:t>plus</w:t>
        </w:r>
        <w:proofErr w:type="gramEnd"/>
        <w:r w:rsidRPr="00566300">
          <w:rPr>
            <w:rFonts w:ascii="Arial" w:eastAsia="Times New Roman" w:hAnsi="Arial" w:cs="Arial"/>
            <w:color w:val="41689C"/>
            <w:sz w:val="24"/>
            <w:szCs w:val="24"/>
            <w:u w:val="single"/>
            <w:lang w:eastAsia="cs-CZ"/>
          </w:rPr>
          <w:t>.</w:t>
        </w:r>
        <w:proofErr w:type="gramStart"/>
        <w:r w:rsidRPr="00566300">
          <w:rPr>
            <w:rFonts w:ascii="Arial" w:eastAsia="Times New Roman" w:hAnsi="Arial" w:cs="Arial"/>
            <w:color w:val="41689C"/>
            <w:sz w:val="24"/>
            <w:szCs w:val="24"/>
            <w:u w:val="single"/>
            <w:lang w:eastAsia="cs-CZ"/>
          </w:rPr>
          <w:t>rozhlas</w:t>
        </w:r>
        <w:proofErr w:type="gramEnd"/>
        <w:r w:rsidRPr="00566300">
          <w:rPr>
            <w:rFonts w:ascii="Arial" w:eastAsia="Times New Roman" w:hAnsi="Arial" w:cs="Arial"/>
            <w:color w:val="41689C"/>
            <w:sz w:val="24"/>
            <w:szCs w:val="24"/>
            <w:u w:val="single"/>
            <w:lang w:eastAsia="cs-CZ"/>
          </w:rPr>
          <w:t>.cz/…9/5</w:t>
        </w:r>
      </w:hyperlink>
    </w:p>
    <w:p w:rsidR="00E85768" w:rsidRDefault="00566300"/>
    <w:sectPr w:rsidR="00E857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00"/>
    <w:rsid w:val="00566300"/>
    <w:rsid w:val="00577DB8"/>
    <w:rsid w:val="008E3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424CC-B893-4731-9492-3E518FBA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56630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66300"/>
    <w:rPr>
      <w:rFonts w:ascii="Times New Roman" w:eastAsia="Times New Roman" w:hAnsi="Times New Roman" w:cs="Times New Roman"/>
      <w:b/>
      <w:bCs/>
      <w:sz w:val="36"/>
      <w:szCs w:val="36"/>
      <w:lang w:eastAsia="cs-CZ"/>
    </w:rPr>
  </w:style>
  <w:style w:type="paragraph" w:customStyle="1" w:styleId="-wm-msonormal">
    <w:name w:val="-wm-msonormal"/>
    <w:basedOn w:val="Normln"/>
    <w:rsid w:val="005663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wm-msofootnotereference">
    <w:name w:val="-wm-msofootnotereference"/>
    <w:basedOn w:val="Standardnpsmoodstavce"/>
    <w:rsid w:val="00566300"/>
  </w:style>
  <w:style w:type="paragraph" w:customStyle="1" w:styleId="-wm-msolistparagraph">
    <w:name w:val="-wm-msolistparagraph"/>
    <w:basedOn w:val="Normln"/>
    <w:rsid w:val="0056630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footnotetext">
    <w:name w:val="-wm-msofootnotetext"/>
    <w:basedOn w:val="Normln"/>
    <w:rsid w:val="005663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566300"/>
    <w:rPr>
      <w:color w:val="0000FF"/>
      <w:u w:val="single"/>
    </w:rPr>
  </w:style>
  <w:style w:type="character" w:customStyle="1" w:styleId="-wm-msohyperlink">
    <w:name w:val="-wm-msohyperlink"/>
    <w:basedOn w:val="Standardnpsmoodstavce"/>
    <w:rsid w:val="00566300"/>
  </w:style>
  <w:style w:type="paragraph" w:styleId="Normlnweb">
    <w:name w:val="Normal (Web)"/>
    <w:basedOn w:val="Normln"/>
    <w:uiPriority w:val="99"/>
    <w:semiHidden/>
    <w:unhideWhenUsed/>
    <w:rsid w:val="0056630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015031">
      <w:bodyDiv w:val="1"/>
      <w:marLeft w:val="0"/>
      <w:marRight w:val="0"/>
      <w:marTop w:val="0"/>
      <w:marBottom w:val="0"/>
      <w:divBdr>
        <w:top w:val="none" w:sz="0" w:space="0" w:color="auto"/>
        <w:left w:val="none" w:sz="0" w:space="0" w:color="auto"/>
        <w:bottom w:val="none" w:sz="0" w:space="0" w:color="auto"/>
        <w:right w:val="none" w:sz="0" w:space="0" w:color="auto"/>
      </w:divBdr>
      <w:divsChild>
        <w:div w:id="2092700859">
          <w:marLeft w:val="0"/>
          <w:marRight w:val="0"/>
          <w:marTop w:val="0"/>
          <w:marBottom w:val="0"/>
          <w:divBdr>
            <w:top w:val="none" w:sz="0" w:space="0" w:color="auto"/>
            <w:left w:val="none" w:sz="0" w:space="0" w:color="auto"/>
            <w:bottom w:val="none" w:sz="0" w:space="0" w:color="auto"/>
            <w:right w:val="none" w:sz="0" w:space="0" w:color="auto"/>
          </w:divBdr>
          <w:divsChild>
            <w:div w:id="728116767">
              <w:marLeft w:val="0"/>
              <w:marRight w:val="0"/>
              <w:marTop w:val="0"/>
              <w:marBottom w:val="0"/>
              <w:divBdr>
                <w:top w:val="none" w:sz="0" w:space="0" w:color="auto"/>
                <w:left w:val="none" w:sz="0" w:space="0" w:color="auto"/>
                <w:bottom w:val="none" w:sz="0" w:space="0" w:color="auto"/>
                <w:right w:val="none" w:sz="0" w:space="0" w:color="auto"/>
              </w:divBdr>
            </w:div>
            <w:div w:id="1733503747">
              <w:marLeft w:val="0"/>
              <w:marRight w:val="0"/>
              <w:marTop w:val="0"/>
              <w:marBottom w:val="0"/>
              <w:divBdr>
                <w:top w:val="none" w:sz="0" w:space="0" w:color="auto"/>
                <w:left w:val="none" w:sz="0" w:space="0" w:color="auto"/>
                <w:bottom w:val="none" w:sz="0" w:space="0" w:color="auto"/>
                <w:right w:val="none" w:sz="0" w:space="0" w:color="auto"/>
              </w:divBdr>
            </w:div>
            <w:div w:id="922031138">
              <w:marLeft w:val="0"/>
              <w:marRight w:val="0"/>
              <w:marTop w:val="0"/>
              <w:marBottom w:val="0"/>
              <w:divBdr>
                <w:top w:val="none" w:sz="0" w:space="0" w:color="auto"/>
                <w:left w:val="none" w:sz="0" w:space="0" w:color="auto"/>
                <w:bottom w:val="none" w:sz="0" w:space="0" w:color="auto"/>
                <w:right w:val="none" w:sz="0" w:space="0" w:color="auto"/>
              </w:divBdr>
            </w:div>
            <w:div w:id="1802723411">
              <w:marLeft w:val="0"/>
              <w:marRight w:val="0"/>
              <w:marTop w:val="0"/>
              <w:marBottom w:val="0"/>
              <w:divBdr>
                <w:top w:val="none" w:sz="0" w:space="0" w:color="auto"/>
                <w:left w:val="none" w:sz="0" w:space="0" w:color="auto"/>
                <w:bottom w:val="none" w:sz="0" w:space="0" w:color="auto"/>
                <w:right w:val="none" w:sz="0" w:space="0" w:color="auto"/>
              </w:divBdr>
            </w:div>
            <w:div w:id="1876770360">
              <w:marLeft w:val="0"/>
              <w:marRight w:val="0"/>
              <w:marTop w:val="0"/>
              <w:marBottom w:val="0"/>
              <w:divBdr>
                <w:top w:val="none" w:sz="0" w:space="0" w:color="auto"/>
                <w:left w:val="none" w:sz="0" w:space="0" w:color="auto"/>
                <w:bottom w:val="none" w:sz="0" w:space="0" w:color="auto"/>
                <w:right w:val="none" w:sz="0" w:space="0" w:color="auto"/>
              </w:divBdr>
            </w:div>
            <w:div w:id="2081051822">
              <w:marLeft w:val="0"/>
              <w:marRight w:val="0"/>
              <w:marTop w:val="0"/>
              <w:marBottom w:val="0"/>
              <w:divBdr>
                <w:top w:val="none" w:sz="0" w:space="0" w:color="auto"/>
                <w:left w:val="none" w:sz="0" w:space="0" w:color="auto"/>
                <w:bottom w:val="none" w:sz="0" w:space="0" w:color="auto"/>
                <w:right w:val="none" w:sz="0" w:space="0" w:color="auto"/>
              </w:divBdr>
            </w:div>
            <w:div w:id="1037703754">
              <w:marLeft w:val="0"/>
              <w:marRight w:val="0"/>
              <w:marTop w:val="0"/>
              <w:marBottom w:val="0"/>
              <w:divBdr>
                <w:top w:val="none" w:sz="0" w:space="0" w:color="auto"/>
                <w:left w:val="none" w:sz="0" w:space="0" w:color="auto"/>
                <w:bottom w:val="none" w:sz="0" w:space="0" w:color="auto"/>
                <w:right w:val="none" w:sz="0" w:space="0" w:color="auto"/>
              </w:divBdr>
            </w:div>
            <w:div w:id="698239443">
              <w:marLeft w:val="0"/>
              <w:marRight w:val="0"/>
              <w:marTop w:val="0"/>
              <w:marBottom w:val="0"/>
              <w:divBdr>
                <w:top w:val="none" w:sz="0" w:space="0" w:color="auto"/>
                <w:left w:val="none" w:sz="0" w:space="0" w:color="auto"/>
                <w:bottom w:val="none" w:sz="0" w:space="0" w:color="auto"/>
                <w:right w:val="none" w:sz="0" w:space="0" w:color="auto"/>
              </w:divBdr>
            </w:div>
            <w:div w:id="1221213771">
              <w:marLeft w:val="0"/>
              <w:marRight w:val="0"/>
              <w:marTop w:val="0"/>
              <w:marBottom w:val="0"/>
              <w:divBdr>
                <w:top w:val="none" w:sz="0" w:space="0" w:color="auto"/>
                <w:left w:val="none" w:sz="0" w:space="0" w:color="auto"/>
                <w:bottom w:val="none" w:sz="0" w:space="0" w:color="auto"/>
                <w:right w:val="none" w:sz="0" w:space="0" w:color="auto"/>
              </w:divBdr>
            </w:div>
            <w:div w:id="1369523872">
              <w:marLeft w:val="0"/>
              <w:marRight w:val="0"/>
              <w:marTop w:val="0"/>
              <w:marBottom w:val="0"/>
              <w:divBdr>
                <w:top w:val="none" w:sz="0" w:space="0" w:color="auto"/>
                <w:left w:val="none" w:sz="0" w:space="0" w:color="auto"/>
                <w:bottom w:val="none" w:sz="0" w:space="0" w:color="auto"/>
                <w:right w:val="none" w:sz="0" w:space="0" w:color="auto"/>
              </w:divBdr>
            </w:div>
            <w:div w:id="318462869">
              <w:marLeft w:val="0"/>
              <w:marRight w:val="0"/>
              <w:marTop w:val="0"/>
              <w:marBottom w:val="0"/>
              <w:divBdr>
                <w:top w:val="none" w:sz="0" w:space="0" w:color="auto"/>
                <w:left w:val="none" w:sz="0" w:space="0" w:color="auto"/>
                <w:bottom w:val="none" w:sz="0" w:space="0" w:color="auto"/>
                <w:right w:val="none" w:sz="0" w:space="0" w:color="auto"/>
              </w:divBdr>
            </w:div>
            <w:div w:id="352612706">
              <w:marLeft w:val="0"/>
              <w:marRight w:val="0"/>
              <w:marTop w:val="0"/>
              <w:marBottom w:val="0"/>
              <w:divBdr>
                <w:top w:val="none" w:sz="0" w:space="0" w:color="auto"/>
                <w:left w:val="none" w:sz="0" w:space="0" w:color="auto"/>
                <w:bottom w:val="none" w:sz="0" w:space="0" w:color="auto"/>
                <w:right w:val="none" w:sz="0" w:space="0" w:color="auto"/>
              </w:divBdr>
            </w:div>
            <w:div w:id="1753622939">
              <w:marLeft w:val="0"/>
              <w:marRight w:val="0"/>
              <w:marTop w:val="0"/>
              <w:marBottom w:val="0"/>
              <w:divBdr>
                <w:top w:val="none" w:sz="0" w:space="0" w:color="auto"/>
                <w:left w:val="none" w:sz="0" w:space="0" w:color="auto"/>
                <w:bottom w:val="none" w:sz="0" w:space="0" w:color="auto"/>
                <w:right w:val="none" w:sz="0" w:space="0" w:color="auto"/>
              </w:divBdr>
            </w:div>
            <w:div w:id="847448929">
              <w:marLeft w:val="0"/>
              <w:marRight w:val="0"/>
              <w:marTop w:val="0"/>
              <w:marBottom w:val="0"/>
              <w:divBdr>
                <w:top w:val="none" w:sz="0" w:space="0" w:color="auto"/>
                <w:left w:val="none" w:sz="0" w:space="0" w:color="auto"/>
                <w:bottom w:val="none" w:sz="0" w:space="0" w:color="auto"/>
                <w:right w:val="none" w:sz="0" w:space="0" w:color="auto"/>
              </w:divBdr>
            </w:div>
            <w:div w:id="340816189">
              <w:marLeft w:val="0"/>
              <w:marRight w:val="0"/>
              <w:marTop w:val="0"/>
              <w:marBottom w:val="0"/>
              <w:divBdr>
                <w:top w:val="none" w:sz="0" w:space="0" w:color="auto"/>
                <w:left w:val="none" w:sz="0" w:space="0" w:color="auto"/>
                <w:bottom w:val="none" w:sz="0" w:space="0" w:color="auto"/>
                <w:right w:val="none" w:sz="0" w:space="0" w:color="auto"/>
              </w:divBdr>
            </w:div>
            <w:div w:id="1280800586">
              <w:marLeft w:val="0"/>
              <w:marRight w:val="0"/>
              <w:marTop w:val="0"/>
              <w:marBottom w:val="0"/>
              <w:divBdr>
                <w:top w:val="none" w:sz="0" w:space="0" w:color="auto"/>
                <w:left w:val="none" w:sz="0" w:space="0" w:color="auto"/>
                <w:bottom w:val="none" w:sz="0" w:space="0" w:color="auto"/>
                <w:right w:val="none" w:sz="0" w:space="0" w:color="auto"/>
              </w:divBdr>
            </w:div>
            <w:div w:id="209465215">
              <w:marLeft w:val="0"/>
              <w:marRight w:val="0"/>
              <w:marTop w:val="0"/>
              <w:marBottom w:val="0"/>
              <w:divBdr>
                <w:top w:val="none" w:sz="0" w:space="0" w:color="auto"/>
                <w:left w:val="none" w:sz="0" w:space="0" w:color="auto"/>
                <w:bottom w:val="none" w:sz="0" w:space="0" w:color="auto"/>
                <w:right w:val="none" w:sz="0" w:space="0" w:color="auto"/>
              </w:divBdr>
            </w:div>
            <w:div w:id="1090351450">
              <w:marLeft w:val="0"/>
              <w:marRight w:val="0"/>
              <w:marTop w:val="0"/>
              <w:marBottom w:val="0"/>
              <w:divBdr>
                <w:top w:val="none" w:sz="0" w:space="0" w:color="auto"/>
                <w:left w:val="none" w:sz="0" w:space="0" w:color="auto"/>
                <w:bottom w:val="none" w:sz="0" w:space="0" w:color="auto"/>
                <w:right w:val="none" w:sz="0" w:space="0" w:color="auto"/>
              </w:divBdr>
            </w:div>
            <w:div w:id="1172254835">
              <w:marLeft w:val="0"/>
              <w:marRight w:val="0"/>
              <w:marTop w:val="0"/>
              <w:marBottom w:val="0"/>
              <w:divBdr>
                <w:top w:val="none" w:sz="0" w:space="0" w:color="auto"/>
                <w:left w:val="none" w:sz="0" w:space="0" w:color="auto"/>
                <w:bottom w:val="none" w:sz="0" w:space="0" w:color="auto"/>
                <w:right w:val="none" w:sz="0" w:space="0" w:color="auto"/>
              </w:divBdr>
            </w:div>
            <w:div w:id="80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as.cz/osobnosti/7833-technostres-pozorujeme-uz-dvacet-let-pandemie-ho-zesilila" TargetMode="External"/><Relationship Id="rId3" Type="http://schemas.openxmlformats.org/officeDocument/2006/relationships/webSettings" Target="webSettings.xml"/><Relationship Id="rId7" Type="http://schemas.openxmlformats.org/officeDocument/2006/relationships/hyperlink" Target="https://www.reflex.cz/clanek/zivot-a-styl/68467/kapesni-halucinace-vibrace-a-vyzvaneni-mobilnich-telefonu-jsou-obcas-jen-ve-vasi-hlave.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bezpeci.cz/index.php?view=article&amp;id=1338" TargetMode="External"/><Relationship Id="rId11" Type="http://schemas.openxmlformats.org/officeDocument/2006/relationships/fontTable" Target="fontTable.xml"/><Relationship Id="rId5" Type="http://schemas.openxmlformats.org/officeDocument/2006/relationships/hyperlink" Target="https://www.e-bezpeci.cz/index.php/71-trivium/1432-co-je-netolismus" TargetMode="External"/><Relationship Id="rId10" Type="http://schemas.openxmlformats.org/officeDocument/2006/relationships/hyperlink" Target="https://plus.rozhlas.cz/na-cem-jsme-zavisli-a-proc-co-s-nami-udelala-pandemie-serial-o-zavislostech-a-8542199/5" TargetMode="External"/><Relationship Id="rId4" Type="http://schemas.openxmlformats.org/officeDocument/2006/relationships/hyperlink" Target="https://www.nzip.cz/clanek/259-netolismus" TargetMode="External"/><Relationship Id="rId9" Type="http://schemas.openxmlformats.org/officeDocument/2006/relationships/hyperlink" Target="https://www.idnes.cz/zpravy/domaci/poruchy-prijmu-potravy-bigorexie-anabolika.A211220_080952_domaci_kn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9973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1</cp:revision>
  <dcterms:created xsi:type="dcterms:W3CDTF">2023-11-14T18:31:00Z</dcterms:created>
  <dcterms:modified xsi:type="dcterms:W3CDTF">2023-11-14T18:32:00Z</dcterms:modified>
</cp:coreProperties>
</file>