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57580" w:rsidRDefault="00657580"/>
    <w:p w:rsidR="00B72A89" w:rsidRDefault="00B72A89"/>
    <w:p w:rsidR="00EB312B" w:rsidRDefault="00B72A89" w:rsidP="00EB312B">
      <w:pPr>
        <w:pStyle w:val="Bezmezer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cs-CZ"/>
        </w:rPr>
      </w:pPr>
      <w:r w:rsidRPr="00D310C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cs-CZ"/>
        </w:rPr>
        <w:t>Vnitřní řád školního klubu</w:t>
      </w:r>
    </w:p>
    <w:p w:rsidR="00EB312B" w:rsidRDefault="00EB312B" w:rsidP="00EB312B">
      <w:pPr>
        <w:pStyle w:val="Normlnweb"/>
        <w:jc w:val="both"/>
      </w:pPr>
      <w:r>
        <w:t xml:space="preserve">Vnitřní řád ŠD byl vydán v souladu s ustanoveními § 30 zákona č. 561/2004 Sb. o předškolním, základním, středním, vyšším odborném a jiném vzdělávání - školský zákon. </w:t>
      </w:r>
    </w:p>
    <w:p w:rsidR="00EB312B" w:rsidRDefault="00EB312B" w:rsidP="00EB312B">
      <w:pPr>
        <w:pStyle w:val="Normlnweb"/>
        <w:jc w:val="both"/>
      </w:pPr>
    </w:p>
    <w:p w:rsidR="00EB312B" w:rsidRPr="00EB312B" w:rsidRDefault="00EB312B" w:rsidP="00EB312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B312B">
        <w:rPr>
          <w:rFonts w:ascii="Times New Roman" w:hAnsi="Times New Roman" w:cs="Times New Roman"/>
          <w:b/>
          <w:sz w:val="28"/>
          <w:szCs w:val="28"/>
        </w:rPr>
        <w:t xml:space="preserve">I. Provoz a vnitřní režim zařízení </w:t>
      </w:r>
    </w:p>
    <w:p w:rsidR="00EB312B" w:rsidRDefault="00EB312B" w:rsidP="00EB31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Školní klub </w:t>
      </w:r>
      <w:r w:rsidRPr="00EB312B">
        <w:rPr>
          <w:rFonts w:ascii="Times New Roman" w:hAnsi="Times New Roman" w:cs="Times New Roman"/>
          <w:sz w:val="24"/>
          <w:szCs w:val="24"/>
        </w:rPr>
        <w:t>(dále</w:t>
      </w:r>
      <w:r>
        <w:rPr>
          <w:rFonts w:ascii="Times New Roman" w:hAnsi="Times New Roman" w:cs="Times New Roman"/>
          <w:sz w:val="24"/>
          <w:szCs w:val="24"/>
        </w:rPr>
        <w:t xml:space="preserve"> jen klub</w:t>
      </w:r>
      <w:r w:rsidRPr="00EB312B">
        <w:rPr>
          <w:rFonts w:ascii="Times New Roman" w:hAnsi="Times New Roman" w:cs="Times New Roman"/>
          <w:sz w:val="24"/>
          <w:szCs w:val="24"/>
        </w:rPr>
        <w:t xml:space="preserve">) je součástí Základní školy Františka Křižíka Bechyně, příspěvkové organizace. </w:t>
      </w:r>
    </w:p>
    <w:p w:rsidR="00EB312B" w:rsidRDefault="00EB312B" w:rsidP="00EB3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312B" w:rsidRDefault="00EB312B" w:rsidP="00EB312B">
      <w:pPr>
        <w:pStyle w:val="Normlnweb"/>
        <w:jc w:val="both"/>
      </w:pPr>
      <w:r>
        <w:t>2. Školní klub poskytuje zájmové vzdělávání žákům školy. Zájmové vzdělávání se uskutečňuje formami, které vymezuje vyhláška 74/2005 Sb. o zájmovém vzdělávání.</w:t>
      </w:r>
      <w:r w:rsidR="00104244">
        <w:t xml:space="preserve"> Školní klub</w:t>
      </w:r>
      <w:r>
        <w:t xml:space="preserve"> se zaměřuje zejména </w:t>
      </w:r>
      <w:proofErr w:type="gramStart"/>
      <w:r>
        <w:t>na</w:t>
      </w:r>
      <w:proofErr w:type="gramEnd"/>
      <w:r>
        <w:t xml:space="preserve">: </w:t>
      </w:r>
    </w:p>
    <w:p w:rsidR="00EB312B" w:rsidRPr="0045615F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>- pravidelnou výchovnou, vzdělávací a zájmovou činnost</w:t>
      </w:r>
      <w:r>
        <w:rPr>
          <w:rFonts w:ascii="Times New Roman" w:hAnsi="Times New Roman" w:cs="Times New Roman"/>
          <w:sz w:val="24"/>
          <w:szCs w:val="24"/>
        </w:rPr>
        <w:t xml:space="preserve"> v kroužcích</w:t>
      </w:r>
      <w:r w:rsidRPr="0045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B" w:rsidRPr="0045615F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individuální práci s účastníky, zvláště vytváření podmínek pro rozvoj jejich nadání </w:t>
      </w:r>
    </w:p>
    <w:p w:rsidR="00EB312B" w:rsidRPr="0045615F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prevenci sociálně patologických jevů </w:t>
      </w:r>
    </w:p>
    <w:p w:rsidR="00EB312B" w:rsidRPr="0045615F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nabídku spontánních činností </w:t>
      </w:r>
    </w:p>
    <w:p w:rsidR="00EB312B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rekreační činnost </w:t>
      </w:r>
    </w:p>
    <w:p w:rsidR="00EB312B" w:rsidRDefault="00EB312B" w:rsidP="00EB31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zajištěním dohledu nad žáky před odpoledním vyučováním</w:t>
      </w:r>
    </w:p>
    <w:p w:rsidR="00EB312B" w:rsidRDefault="00EB312B" w:rsidP="00EB312B">
      <w:pPr>
        <w:pStyle w:val="Normlnweb"/>
        <w:jc w:val="both"/>
      </w:pPr>
      <w:r>
        <w:t xml:space="preserve">3. Zájmové vzdělávání probíhá v přibližně 20 zájmových kroužcích. Jejich konkrétní počet je stanovován na počátku školního roku, vychází se ze zájmu dětí. Kapacita školního klubu byla stanovena na 220 účastníků. </w:t>
      </w:r>
    </w:p>
    <w:p w:rsidR="00EB312B" w:rsidRDefault="00EB312B" w:rsidP="00EB312B">
      <w:pPr>
        <w:pStyle w:val="Normlnweb"/>
        <w:jc w:val="both"/>
      </w:pPr>
      <w:r>
        <w:t xml:space="preserve">4. Školní klub je určen pro žáky I. i II. stupně obou bechyňských základních škol, ale i </w:t>
      </w:r>
      <w:r w:rsidR="00414365">
        <w:t>pro žáky škol z blízkého okolí.</w:t>
      </w:r>
    </w:p>
    <w:p w:rsidR="00414365" w:rsidRDefault="00414365" w:rsidP="00414365">
      <w:pPr>
        <w:pStyle w:val="Normlnweb"/>
        <w:jc w:val="both"/>
      </w:pPr>
      <w:r>
        <w:t>5. Zájmové vzdělávání v zájmových kroužcích školního klubu je poskytováno za úplatu. Podmínky úplaty stanoví zvláštní směrnice - viz Pokyn ředitele školy k poskytování úplaty za vzdělání ve školní družině a školním klubu a dalších kroužcích zájmového vzdělávání (příloha č. 1 Vnitřního řádu školního klubu). Zajištění dohledu nad žáky před odpoledním vyučováním není zpoplatněno.</w:t>
      </w:r>
    </w:p>
    <w:p w:rsidR="00C85FEC" w:rsidRDefault="00414365" w:rsidP="00414365">
      <w:pPr>
        <w:pStyle w:val="Normlnweb"/>
        <w:jc w:val="both"/>
      </w:pPr>
      <w:r>
        <w:lastRenderedPageBreak/>
        <w:t xml:space="preserve">6. Pro svou činnost využívá školní klub prostory obou školních budov, přilehlou školní zahradu, městský atletický stadion, klubovnu Českého rybářského svazu, hasičskou zbrojnici, sál </w:t>
      </w:r>
      <w:r w:rsidR="00C85FEC">
        <w:t xml:space="preserve">městského </w:t>
      </w:r>
      <w:r>
        <w:t xml:space="preserve">kulturního </w:t>
      </w:r>
      <w:r w:rsidR="00C85FEC">
        <w:t>střediska</w:t>
      </w:r>
      <w:r>
        <w:t>.</w:t>
      </w:r>
    </w:p>
    <w:p w:rsidR="00414365" w:rsidRDefault="00C85FEC" w:rsidP="00414365">
      <w:pPr>
        <w:pStyle w:val="Normlnweb"/>
        <w:jc w:val="both"/>
      </w:pPr>
      <w:r>
        <w:t>7. Provozní doba školního klubu pro zajištění dohledu nad žáky před odpoledním vyučováním je stanovena podle konkrétních rozvrhů hodin na daný školní rok. S termínem zahájení a místem setkání u kroužků zájmového vzdělávání jsou žáci seznamováni školním rozhlasem před zahájením činnosti konkrétních zájmových kroužků.</w:t>
      </w:r>
      <w:r w:rsidR="00414365">
        <w:t xml:space="preserve"> </w:t>
      </w:r>
    </w:p>
    <w:p w:rsidR="00C85FEC" w:rsidRPr="0045615F" w:rsidRDefault="00C85FEC" w:rsidP="00C85FEC">
      <w:pPr>
        <w:pStyle w:val="Normlnweb"/>
        <w:rPr>
          <w:b/>
          <w:sz w:val="28"/>
          <w:szCs w:val="28"/>
          <w:u w:val="single"/>
        </w:rPr>
      </w:pPr>
      <w:r w:rsidRPr="0045615F">
        <w:rPr>
          <w:b/>
          <w:sz w:val="28"/>
          <w:szCs w:val="28"/>
          <w:u w:val="single"/>
        </w:rPr>
        <w:t xml:space="preserve">II. Přihlašování a odhlašování žáků, docházka </w:t>
      </w:r>
    </w:p>
    <w:p w:rsidR="00C85FEC" w:rsidRDefault="00C85FEC" w:rsidP="00C85F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5FEC">
        <w:rPr>
          <w:rFonts w:ascii="Times New Roman" w:hAnsi="Times New Roman" w:cs="Times New Roman"/>
          <w:sz w:val="24"/>
          <w:szCs w:val="24"/>
        </w:rPr>
        <w:t>1. O přijetí</w:t>
      </w:r>
      <w:r>
        <w:rPr>
          <w:rFonts w:ascii="Times New Roman" w:hAnsi="Times New Roman" w:cs="Times New Roman"/>
          <w:sz w:val="24"/>
          <w:szCs w:val="24"/>
        </w:rPr>
        <w:t xml:space="preserve"> účastníka k docházce do školního klubu</w:t>
      </w:r>
      <w:r w:rsidRPr="00C85FEC">
        <w:rPr>
          <w:rFonts w:ascii="Times New Roman" w:hAnsi="Times New Roman" w:cs="Times New Roman"/>
          <w:sz w:val="24"/>
          <w:szCs w:val="24"/>
        </w:rPr>
        <w:t xml:space="preserve"> rozhoduje na základě písemné přihlášky ředitel školy. Vyplněnou přihlášku odevzdá zákonný zástupce vedoucí </w:t>
      </w:r>
      <w:r>
        <w:rPr>
          <w:rFonts w:ascii="Times New Roman" w:hAnsi="Times New Roman" w:cs="Times New Roman"/>
          <w:sz w:val="24"/>
          <w:szCs w:val="24"/>
        </w:rPr>
        <w:t>školního klubu. Dohledu nad žáky před odpoledním vyučováním se povinně účastní účastníci, které jejich zákonní zástupci neuvolní z polední přestávky.</w:t>
      </w:r>
    </w:p>
    <w:p w:rsidR="00380E79" w:rsidRDefault="00380E79" w:rsidP="00C85F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0E79" w:rsidRDefault="00380E79" w:rsidP="00C85F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Odhlášení účastníka ze školního klubu</w:t>
      </w:r>
      <w:r w:rsidRPr="00380E79">
        <w:rPr>
          <w:rFonts w:ascii="Times New Roman" w:hAnsi="Times New Roman" w:cs="Times New Roman"/>
          <w:sz w:val="24"/>
          <w:szCs w:val="24"/>
        </w:rPr>
        <w:t xml:space="preserve"> lze pouze písemnou formou potvrzenou zákonným zástupcem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E79" w:rsidRDefault="00380E79" w:rsidP="00380E79">
      <w:pPr>
        <w:pStyle w:val="Normlnweb"/>
        <w:jc w:val="both"/>
      </w:pPr>
      <w:r>
        <w:t xml:space="preserve">3. Ředitel školy má právo vyloučit účastníka z účasti v zájmových kroužcích školního klubu pro hrubé porušování vnitřního řádu školního klubu. </w:t>
      </w:r>
    </w:p>
    <w:p w:rsidR="00380E79" w:rsidRDefault="00380E79" w:rsidP="00380E79">
      <w:pPr>
        <w:pStyle w:val="Normlnweb"/>
        <w:jc w:val="both"/>
      </w:pPr>
      <w:r>
        <w:t xml:space="preserve">4. Provoz školního klubu ve dnech ředitelského volna a prázdnin není zajišťován. </w:t>
      </w:r>
    </w:p>
    <w:p w:rsidR="00380E79" w:rsidRPr="008F0CD7" w:rsidRDefault="00380E79" w:rsidP="00380E79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III. Práva a povinnosti účastníků </w:t>
      </w:r>
    </w:p>
    <w:p w:rsidR="00380E79" w:rsidRDefault="00380E79" w:rsidP="00380E79">
      <w:pPr>
        <w:pStyle w:val="Normlnweb"/>
        <w:jc w:val="both"/>
      </w:pPr>
      <w:r>
        <w:t xml:space="preserve">1. Účastníci mají právo: </w:t>
      </w:r>
    </w:p>
    <w:p w:rsidR="00380E79" w:rsidRPr="008F0CD7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účastnit se všech akcí pořádaných </w:t>
      </w:r>
      <w:r>
        <w:rPr>
          <w:rFonts w:ascii="Times New Roman" w:hAnsi="Times New Roman" w:cs="Times New Roman"/>
          <w:sz w:val="24"/>
          <w:szCs w:val="24"/>
        </w:rPr>
        <w:t>školním klubem</w:t>
      </w:r>
    </w:p>
    <w:p w:rsidR="00380E79" w:rsidRPr="008F0CD7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>- na rozvoj s</w:t>
      </w:r>
      <w:r>
        <w:rPr>
          <w:rFonts w:ascii="Times New Roman" w:hAnsi="Times New Roman" w:cs="Times New Roman"/>
          <w:sz w:val="24"/>
          <w:szCs w:val="24"/>
        </w:rPr>
        <w:t>vé osobnosti v rámci činnosti školního klubu</w:t>
      </w:r>
      <w:r w:rsidRPr="008F0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79" w:rsidRPr="008F0CD7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>- vyjádřit se vhodnou formou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0CD7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školního klubu</w:t>
      </w:r>
      <w:r w:rsidRPr="008F0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E79" w:rsidRDefault="00380E79" w:rsidP="00380E79">
      <w:pPr>
        <w:pStyle w:val="Normlnweb"/>
        <w:jc w:val="both"/>
      </w:pPr>
      <w:r>
        <w:t xml:space="preserve">2. Účastníci mají povinnost řádně docházet do školního klubu. </w:t>
      </w:r>
    </w:p>
    <w:p w:rsidR="00380E79" w:rsidRDefault="00380E79" w:rsidP="00380E79">
      <w:pPr>
        <w:pStyle w:val="Normlnweb"/>
        <w:jc w:val="both"/>
      </w:pPr>
      <w:r>
        <w:t xml:space="preserve">3. Účastníci nesmí opouštět bez vědomí dohled vykonávajícího pedagoga nebo vedoucího kroužku školní klub a kroužek školního klubu.   </w:t>
      </w:r>
    </w:p>
    <w:p w:rsidR="00380E79" w:rsidRDefault="00380E79" w:rsidP="00380E79">
      <w:pPr>
        <w:pStyle w:val="Normlnweb"/>
        <w:jc w:val="both"/>
      </w:pPr>
      <w:r>
        <w:t xml:space="preserve">4. Účastníci mají povinnost dodržovat vnitřní řád školního klubu, předpisy a pokyny k ochraně zdraví a bezpečnosti, s nimiž byli seznámeni. </w:t>
      </w:r>
    </w:p>
    <w:p w:rsidR="00380E79" w:rsidRDefault="00380E79" w:rsidP="00380E79">
      <w:pPr>
        <w:pStyle w:val="Normlnweb"/>
        <w:jc w:val="both"/>
      </w:pPr>
      <w:r>
        <w:t>5. Účastníci mají povinnost řídit se pokyny</w:t>
      </w:r>
      <w:r w:rsidRPr="00380E79">
        <w:t xml:space="preserve"> </w:t>
      </w:r>
      <w:r>
        <w:t xml:space="preserve">dohled vykonávajícího pedagoga nebo vedoucího kroužku školního klubu. </w:t>
      </w:r>
    </w:p>
    <w:p w:rsidR="00380E79" w:rsidRDefault="00380E79" w:rsidP="00380E79">
      <w:pPr>
        <w:pStyle w:val="Normlnweb"/>
        <w:jc w:val="both"/>
      </w:pPr>
      <w:r>
        <w:t xml:space="preserve">6. Účastník je povinen bezodkladně informovat dohled vykonávajícího pedagoga nebo vedoucího kroužku školního klubu o jakémkoliv projevu šikany nebo diskriminace, nepřátelství, násilí. Školní klub plně zajišťuje ochranu účastníků před rizikovým chováním. </w:t>
      </w:r>
    </w:p>
    <w:p w:rsidR="00380E79" w:rsidRDefault="00380E79" w:rsidP="00380E79">
      <w:pPr>
        <w:pStyle w:val="Normlnweb"/>
        <w:jc w:val="both"/>
      </w:pPr>
      <w:r>
        <w:t xml:space="preserve">7. Účastníci se chovají ve školním klubu tak, aby neohrozili zdraví své nebo zdraví svých spolužáků. Každý úraz, poranění či nehodu, k níž dojde v průběhu pobytu ve školním klubu, jsou účastníci povinni ihned ohlásit. </w:t>
      </w:r>
    </w:p>
    <w:p w:rsidR="00380E79" w:rsidRDefault="00380E79" w:rsidP="00380E79">
      <w:pPr>
        <w:pStyle w:val="Normlnweb"/>
        <w:jc w:val="both"/>
      </w:pPr>
      <w:r>
        <w:t xml:space="preserve">8. Při zájmových činnostech se řídí bezpečnostními předpisy pro dané místo. Účastníci jsou seznámeni s bezpečnostními předpisy na začátku školního roku a v průběhu roku před každými vedlejšími prázdninami a akcemi mimo areál školy. </w:t>
      </w:r>
    </w:p>
    <w:p w:rsidR="00380E79" w:rsidRPr="008F0CD7" w:rsidRDefault="00380E79" w:rsidP="00380E79">
      <w:pPr>
        <w:pStyle w:val="Normlnweb"/>
        <w:jc w:val="both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IV. Práva a povinnosti zákonných zástupců </w:t>
      </w:r>
    </w:p>
    <w:p w:rsidR="00380E79" w:rsidRDefault="00380E79" w:rsidP="00380E79">
      <w:pPr>
        <w:pStyle w:val="Normlnweb"/>
        <w:jc w:val="both"/>
      </w:pPr>
      <w:r>
        <w:t xml:space="preserve">1. Zákonní zástupci mají právo: </w:t>
      </w:r>
    </w:p>
    <w:p w:rsidR="00380E79" w:rsidRPr="008F0CD7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>-</w:t>
      </w:r>
      <w:r w:rsidR="00B72000">
        <w:rPr>
          <w:rFonts w:ascii="Times New Roman" w:hAnsi="Times New Roman" w:cs="Times New Roman"/>
          <w:sz w:val="24"/>
          <w:szCs w:val="24"/>
        </w:rPr>
        <w:t xml:space="preserve"> na informace o činnosti školního klubu</w:t>
      </w:r>
    </w:p>
    <w:p w:rsidR="00380E79" w:rsidRPr="008F0CD7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na </w:t>
      </w:r>
      <w:r w:rsidR="00B72000">
        <w:rPr>
          <w:rFonts w:ascii="Times New Roman" w:hAnsi="Times New Roman" w:cs="Times New Roman"/>
          <w:sz w:val="24"/>
          <w:szCs w:val="24"/>
        </w:rPr>
        <w:t>volný výběr zájmového kroužku (dle nabídky) pro své dítě</w:t>
      </w:r>
    </w:p>
    <w:p w:rsidR="00380E79" w:rsidRDefault="00380E79" w:rsidP="00380E79">
      <w:pPr>
        <w:pStyle w:val="Normlnweb"/>
        <w:jc w:val="both"/>
      </w:pPr>
      <w:r>
        <w:t xml:space="preserve">2. Zákonní zástupci jsou zejména povinni: </w:t>
      </w:r>
    </w:p>
    <w:p w:rsidR="00380E79" w:rsidRPr="00E73DA6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řádně vyplnit </w:t>
      </w:r>
      <w:r w:rsidR="00B72000">
        <w:rPr>
          <w:rFonts w:ascii="Times New Roman" w:hAnsi="Times New Roman" w:cs="Times New Roman"/>
          <w:sz w:val="24"/>
          <w:szCs w:val="24"/>
        </w:rPr>
        <w:t>přihlášku do školního klubu</w:t>
      </w:r>
    </w:p>
    <w:p w:rsidR="00380E79" w:rsidRPr="00E73DA6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>- dokládat důvody nepřítomnosti účastníka v</w:t>
      </w:r>
      <w:r w:rsidR="00B72000">
        <w:rPr>
          <w:rFonts w:ascii="Times New Roman" w:hAnsi="Times New Roman" w:cs="Times New Roman"/>
          <w:sz w:val="24"/>
          <w:szCs w:val="24"/>
        </w:rPr>
        <w:t> školním klubu</w:t>
      </w:r>
    </w:p>
    <w:p w:rsidR="00380E79" w:rsidRPr="00E73DA6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informovat </w:t>
      </w:r>
      <w:r w:rsidR="00B72000" w:rsidRPr="00B72000">
        <w:rPr>
          <w:rFonts w:ascii="Times New Roman" w:hAnsi="Times New Roman" w:cs="Times New Roman"/>
          <w:sz w:val="24"/>
          <w:szCs w:val="24"/>
        </w:rPr>
        <w:t>vedoucího kroužku školního klubu</w:t>
      </w:r>
      <w:r w:rsidR="00B72000">
        <w:t xml:space="preserve"> </w:t>
      </w:r>
      <w:r w:rsidRPr="00E73DA6">
        <w:rPr>
          <w:rFonts w:ascii="Times New Roman" w:hAnsi="Times New Roman" w:cs="Times New Roman"/>
          <w:sz w:val="24"/>
          <w:szCs w:val="24"/>
        </w:rPr>
        <w:t xml:space="preserve">o změně zdravotního stavu účastníka, změně tel. čísel </w:t>
      </w:r>
    </w:p>
    <w:p w:rsidR="00380E79" w:rsidRPr="00E73DA6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>- res</w:t>
      </w:r>
      <w:r w:rsidR="00B72000">
        <w:rPr>
          <w:rFonts w:ascii="Times New Roman" w:hAnsi="Times New Roman" w:cs="Times New Roman"/>
          <w:sz w:val="24"/>
          <w:szCs w:val="24"/>
        </w:rPr>
        <w:t>pektovat ustanovení řádu školního klubu</w:t>
      </w:r>
    </w:p>
    <w:p w:rsidR="00380E79" w:rsidRPr="00E73DA6" w:rsidRDefault="00380E79" w:rsidP="00380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>- uhradit včas úplatu za zájmové vzdělávání účastníka v</w:t>
      </w:r>
      <w:r w:rsidR="00B72000">
        <w:rPr>
          <w:rFonts w:ascii="Times New Roman" w:hAnsi="Times New Roman" w:cs="Times New Roman"/>
          <w:sz w:val="24"/>
          <w:szCs w:val="24"/>
        </w:rPr>
        <w:t>e školním klubu</w:t>
      </w:r>
      <w:r w:rsidRPr="00E73DA6">
        <w:rPr>
          <w:rFonts w:ascii="Times New Roman" w:hAnsi="Times New Roman" w:cs="Times New Roman"/>
          <w:sz w:val="24"/>
          <w:szCs w:val="24"/>
        </w:rPr>
        <w:t xml:space="preserve"> v souladu se zvláštní směrnicí ředitele školy </w:t>
      </w:r>
    </w:p>
    <w:p w:rsidR="00B72000" w:rsidRPr="008F0CD7" w:rsidRDefault="00B72000" w:rsidP="00B72000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V. Podmínky zacházení s majetkem </w:t>
      </w:r>
    </w:p>
    <w:p w:rsidR="00B72000" w:rsidRDefault="00B72000" w:rsidP="00B72000">
      <w:pPr>
        <w:pStyle w:val="Normlnweb"/>
        <w:jc w:val="both"/>
      </w:pPr>
      <w:r>
        <w:t xml:space="preserve">Účastníci nesmí ničit svévolně vybavení a zařízení všech pracovišť školního klubu, v případě úmyslného poškození zajistí zákonný zástupce náhradu škody. </w:t>
      </w:r>
    </w:p>
    <w:p w:rsidR="00B72000" w:rsidRPr="008F0CD7" w:rsidRDefault="00B72000" w:rsidP="00B72000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VI. Podmínky zajištění bezpečnosti a ochrany zdraví </w:t>
      </w:r>
      <w:r w:rsidR="00104244">
        <w:rPr>
          <w:b/>
          <w:sz w:val="28"/>
          <w:szCs w:val="28"/>
          <w:u w:val="single"/>
        </w:rPr>
        <w:t>účastníků</w:t>
      </w:r>
      <w:bookmarkStart w:id="0" w:name="_GoBack"/>
      <w:bookmarkEnd w:id="0"/>
    </w:p>
    <w:p w:rsidR="00B72000" w:rsidRDefault="00B72000" w:rsidP="00B72000">
      <w:pPr>
        <w:pStyle w:val="Normlnweb"/>
        <w:jc w:val="both"/>
      </w:pPr>
      <w:r>
        <w:t>1.  Po obědě odchází účastníci samostatně do školního klubu, kde je přebírá dohled vykonávající pedagog a vede prezenci účasti účastníků školního klubu.</w:t>
      </w:r>
    </w:p>
    <w:p w:rsidR="0021046A" w:rsidRDefault="0021046A" w:rsidP="00210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Účastníci </w:t>
      </w:r>
      <w:r w:rsidRPr="0021046A">
        <w:rPr>
          <w:rFonts w:ascii="Times New Roman" w:hAnsi="Times New Roman" w:cs="Times New Roman"/>
          <w:sz w:val="24"/>
          <w:szCs w:val="24"/>
        </w:rPr>
        <w:t xml:space="preserve">docházejí do kroužků včas, nejpozději 5 minut před zahájením se shromáždí na určeném místě (před školou, před učebnou), odkud je vedoucí kroužku odvede na pracoviště. </w:t>
      </w:r>
      <w:r>
        <w:rPr>
          <w:rFonts w:ascii="Times New Roman" w:hAnsi="Times New Roman" w:cs="Times New Roman"/>
          <w:sz w:val="24"/>
          <w:szCs w:val="24"/>
        </w:rPr>
        <w:t xml:space="preserve">Účastníkům </w:t>
      </w:r>
      <w:r w:rsidRPr="0021046A">
        <w:rPr>
          <w:rFonts w:ascii="Times New Roman" w:hAnsi="Times New Roman" w:cs="Times New Roman"/>
          <w:sz w:val="24"/>
          <w:szCs w:val="24"/>
        </w:rPr>
        <w:t>je zakázán vstup do učebny v nepřítomnosti vedoucího kroužku.</w:t>
      </w:r>
    </w:p>
    <w:p w:rsidR="008C2DD1" w:rsidRDefault="008C2DD1" w:rsidP="008C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budovách</w:t>
      </w:r>
      <w:r w:rsidRPr="008C2DD1">
        <w:rPr>
          <w:rFonts w:ascii="Times New Roman" w:hAnsi="Times New Roman" w:cs="Times New Roman"/>
          <w:sz w:val="24"/>
          <w:szCs w:val="24"/>
        </w:rPr>
        <w:t xml:space="preserve"> i v jednotlivých učebnách se </w:t>
      </w: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8C2DD1">
        <w:rPr>
          <w:rFonts w:ascii="Times New Roman" w:hAnsi="Times New Roman" w:cs="Times New Roman"/>
          <w:sz w:val="24"/>
          <w:szCs w:val="24"/>
        </w:rPr>
        <w:t>chovají slušně, neničí zaříze</w:t>
      </w:r>
      <w:r w:rsidR="00D931D2">
        <w:rPr>
          <w:rFonts w:ascii="Times New Roman" w:hAnsi="Times New Roman" w:cs="Times New Roman"/>
          <w:sz w:val="24"/>
          <w:szCs w:val="24"/>
        </w:rPr>
        <w:t xml:space="preserve">ní a udržují čistotu. </w:t>
      </w:r>
      <w:r>
        <w:rPr>
          <w:rFonts w:ascii="Times New Roman" w:hAnsi="Times New Roman" w:cs="Times New Roman"/>
          <w:sz w:val="24"/>
          <w:szCs w:val="24"/>
        </w:rPr>
        <w:t xml:space="preserve">Vedoucí kroužku při práci s účastníky </w:t>
      </w:r>
      <w:r w:rsidRPr="008C2DD1">
        <w:rPr>
          <w:rFonts w:ascii="Times New Roman" w:hAnsi="Times New Roman" w:cs="Times New Roman"/>
          <w:sz w:val="24"/>
          <w:szCs w:val="24"/>
        </w:rPr>
        <w:t>dbá na dodržování všech bezpečnostních pravidel, před ukončením práce dohlédne na pořádek v učebnách, vypnutí všech elektrických spotřebičů, zhasnutí světel a uzamčení budovy.</w:t>
      </w:r>
    </w:p>
    <w:p w:rsidR="008C2DD1" w:rsidRPr="008C2DD1" w:rsidRDefault="008C2DD1" w:rsidP="008C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2DD1">
        <w:rPr>
          <w:rFonts w:ascii="Times New Roman" w:hAnsi="Times New Roman" w:cs="Times New Roman"/>
          <w:sz w:val="24"/>
          <w:szCs w:val="24"/>
        </w:rPr>
        <w:t>Během činnosti dbají</w:t>
      </w:r>
      <w:r>
        <w:rPr>
          <w:rFonts w:ascii="Times New Roman" w:hAnsi="Times New Roman" w:cs="Times New Roman"/>
          <w:sz w:val="24"/>
          <w:szCs w:val="24"/>
        </w:rPr>
        <w:t xml:space="preserve"> účastníci</w:t>
      </w:r>
      <w:r w:rsidRPr="008C2DD1">
        <w:rPr>
          <w:rFonts w:ascii="Times New Roman" w:hAnsi="Times New Roman" w:cs="Times New Roman"/>
          <w:sz w:val="24"/>
          <w:szCs w:val="24"/>
        </w:rPr>
        <w:t xml:space="preserve"> pokynů vedoucího kroužku, nevzdalují se bez povolení z pracoviště, nepohybují se sami po budově.  Větrání místností probíhá za přítomnosti vedoucího kroužku, </w:t>
      </w: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8C2DD1">
        <w:rPr>
          <w:rFonts w:ascii="Times New Roman" w:hAnsi="Times New Roman" w:cs="Times New Roman"/>
          <w:sz w:val="24"/>
          <w:szCs w:val="24"/>
        </w:rPr>
        <w:t>se nepřibližují k otevřeným oknům ani nevyhazují z oken žádné předměty.</w:t>
      </w:r>
    </w:p>
    <w:p w:rsidR="008C2DD1" w:rsidRDefault="008C2DD1" w:rsidP="008C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Účastník</w:t>
      </w:r>
      <w:r w:rsidRPr="008C2DD1">
        <w:rPr>
          <w:rFonts w:ascii="Times New Roman" w:hAnsi="Times New Roman" w:cs="Times New Roman"/>
          <w:sz w:val="24"/>
          <w:szCs w:val="24"/>
        </w:rPr>
        <w:t xml:space="preserve">, který bude porušovat vnitřní řád školního klubu, může být potrestán i vyloučen z kroužku bez nároku na vrácení </w:t>
      </w:r>
      <w:r>
        <w:rPr>
          <w:rFonts w:ascii="Times New Roman" w:hAnsi="Times New Roman" w:cs="Times New Roman"/>
          <w:sz w:val="24"/>
          <w:szCs w:val="24"/>
        </w:rPr>
        <w:t>úplaty</w:t>
      </w:r>
      <w:r w:rsidRPr="00E73DA6">
        <w:rPr>
          <w:rFonts w:ascii="Times New Roman" w:hAnsi="Times New Roman" w:cs="Times New Roman"/>
          <w:sz w:val="24"/>
          <w:szCs w:val="24"/>
        </w:rPr>
        <w:t xml:space="preserve"> za zájmové vzdělávání účastníka</w:t>
      </w:r>
      <w:r w:rsidRPr="008C2DD1">
        <w:rPr>
          <w:rFonts w:ascii="Times New Roman" w:hAnsi="Times New Roman" w:cs="Times New Roman"/>
          <w:sz w:val="24"/>
          <w:szCs w:val="24"/>
        </w:rPr>
        <w:t>.</w:t>
      </w:r>
    </w:p>
    <w:p w:rsidR="008C2DD1" w:rsidRPr="008F0CD7" w:rsidRDefault="008C2DD1" w:rsidP="008C2DD1">
      <w:pPr>
        <w:pStyle w:val="Normlnweb"/>
        <w:jc w:val="both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VII. Pravidla vzájemných vztahů s pedagogickými a nepedagogickými zaměstnanci školy </w:t>
      </w:r>
    </w:p>
    <w:p w:rsidR="008C2DD1" w:rsidRDefault="008C2DD1" w:rsidP="008C2DD1">
      <w:pPr>
        <w:pStyle w:val="Normlnweb"/>
        <w:jc w:val="both"/>
      </w:pPr>
      <w:r>
        <w:t xml:space="preserve">Účastník školního klubu se chová slušně ke všem pedagogickým a nepedagogickým zaměstnancům školy, respektuje jejich příkazy a upozornění, při potkání je slušně pozdraví. </w:t>
      </w:r>
    </w:p>
    <w:p w:rsidR="008C2DD1" w:rsidRPr="008F0CD7" w:rsidRDefault="008C2DD1" w:rsidP="008C2DD1">
      <w:pPr>
        <w:pStyle w:val="Normlnweb"/>
        <w:rPr>
          <w:b/>
          <w:u w:val="single"/>
        </w:rPr>
      </w:pPr>
      <w:r w:rsidRPr="008F0CD7">
        <w:rPr>
          <w:b/>
          <w:u w:val="single"/>
        </w:rPr>
        <w:t xml:space="preserve">Přílohy </w:t>
      </w:r>
    </w:p>
    <w:p w:rsidR="008C2DD1" w:rsidRDefault="008C2DD1" w:rsidP="008C2DD1">
      <w:pPr>
        <w:pStyle w:val="Normlnweb"/>
      </w:pPr>
      <w:r>
        <w:t xml:space="preserve">- </w:t>
      </w:r>
      <w:proofErr w:type="gramStart"/>
      <w:r>
        <w:t>č.1:</w:t>
      </w:r>
      <w:proofErr w:type="gramEnd"/>
      <w:r>
        <w:t xml:space="preserve"> Pokyn ředitele školy k poskytování úplaty za vzdělání ve školní družině a školním klubu a dalších kroužcích zájmového vzdělávání </w:t>
      </w:r>
    </w:p>
    <w:p w:rsidR="00D931D2" w:rsidRDefault="00D931D2" w:rsidP="008C2DD1">
      <w:pPr>
        <w:pStyle w:val="Normlnweb"/>
      </w:pPr>
    </w:p>
    <w:p w:rsidR="008C2DD1" w:rsidRDefault="008C2DD1" w:rsidP="00D931D2">
      <w:pPr>
        <w:pStyle w:val="Normlnweb"/>
        <w:jc w:val="both"/>
      </w:pPr>
      <w:r>
        <w:t>Vnitřní řád školního klubu byl schválen školskou radou dne 19. 1. 2017 a byl projednán se všemi pracovníky školy na pedagogické radě 23. 1. 2017. S jeho obsahem byli seznámeni všichni účastníci školního klubu a jejich zákonní zástupci. Tento Vnitřní řád školního klubu vstupuje v platnost dne 1. 2. 2017</w:t>
      </w:r>
      <w:r w:rsidR="00D931D2">
        <w:t>.</w:t>
      </w:r>
      <w:r>
        <w:t xml:space="preserve"> </w:t>
      </w:r>
    </w:p>
    <w:p w:rsidR="008C2DD1" w:rsidRDefault="008C2DD1" w:rsidP="008C2DD1">
      <w:pPr>
        <w:pStyle w:val="Normlnweb"/>
      </w:pPr>
      <w:r>
        <w:t xml:space="preserve">V Bechyni, 18. 1. </w:t>
      </w:r>
      <w:proofErr w:type="gramStart"/>
      <w:r>
        <w:t xml:space="preserve">2017                                             </w:t>
      </w:r>
      <w:r w:rsidR="00D931D2">
        <w:t xml:space="preserve">       </w:t>
      </w:r>
      <w:r>
        <w:t>Mgr.</w:t>
      </w:r>
      <w:proofErr w:type="gramEnd"/>
      <w:r>
        <w:t xml:space="preserve">  Milan Kožíšek, ředitel školy </w:t>
      </w:r>
    </w:p>
    <w:p w:rsidR="008C2DD1" w:rsidRDefault="008C2DD1" w:rsidP="008C2DD1">
      <w:pPr>
        <w:pStyle w:val="Normlnweb"/>
      </w:pPr>
    </w:p>
    <w:p w:rsidR="008C2DD1" w:rsidRDefault="008C2DD1" w:rsidP="008C2DD1">
      <w:pPr>
        <w:pStyle w:val="Normlnweb"/>
        <w:jc w:val="both"/>
      </w:pPr>
    </w:p>
    <w:p w:rsidR="008C2DD1" w:rsidRPr="008C2DD1" w:rsidRDefault="008C2DD1" w:rsidP="008C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DD1" w:rsidRPr="008C2DD1" w:rsidRDefault="008C2DD1" w:rsidP="008C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DD1" w:rsidRPr="0021046A" w:rsidRDefault="008C2DD1" w:rsidP="00210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89" w:rsidRDefault="00B72A89"/>
    <w:sectPr w:rsidR="00B7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1F23"/>
    <w:multiLevelType w:val="hybridMultilevel"/>
    <w:tmpl w:val="2E1A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104244"/>
    <w:rsid w:val="001F2D48"/>
    <w:rsid w:val="0021046A"/>
    <w:rsid w:val="00267093"/>
    <w:rsid w:val="00380E79"/>
    <w:rsid w:val="00414365"/>
    <w:rsid w:val="00657580"/>
    <w:rsid w:val="007E7FB7"/>
    <w:rsid w:val="007F4F4C"/>
    <w:rsid w:val="00891676"/>
    <w:rsid w:val="008C2DD1"/>
    <w:rsid w:val="00995285"/>
    <w:rsid w:val="00B72000"/>
    <w:rsid w:val="00B72A89"/>
    <w:rsid w:val="00C16CE6"/>
    <w:rsid w:val="00C85FEC"/>
    <w:rsid w:val="00CE3EFA"/>
    <w:rsid w:val="00D931D2"/>
    <w:rsid w:val="00E27289"/>
    <w:rsid w:val="00E84F86"/>
    <w:rsid w:val="00EB312B"/>
    <w:rsid w:val="00F343A7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72A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A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72A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A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2017-01-19T11:01:00Z</cp:lastPrinted>
  <dcterms:created xsi:type="dcterms:W3CDTF">2017-01-18T14:14:00Z</dcterms:created>
  <dcterms:modified xsi:type="dcterms:W3CDTF">2017-01-19T11:04:00Z</dcterms:modified>
</cp:coreProperties>
</file>